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B" w:rsidRPr="0048296B" w:rsidRDefault="0048296B" w:rsidP="0048296B">
      <w:pPr>
        <w:pStyle w:val="1"/>
        <w:shd w:val="clear" w:color="auto" w:fill="auto"/>
        <w:spacing w:line="240" w:lineRule="auto"/>
        <w:ind w:firstLine="567"/>
        <w:rPr>
          <w:rStyle w:val="a6"/>
          <w:b w:val="0"/>
          <w:sz w:val="28"/>
          <w:szCs w:val="28"/>
          <w:lang w:val="ru-RU"/>
        </w:rPr>
      </w:pPr>
      <w:bookmarkStart w:id="0" w:name="bookmark10"/>
      <w:r w:rsidRPr="0048296B">
        <w:rPr>
          <w:b/>
          <w:sz w:val="28"/>
          <w:szCs w:val="28"/>
          <w:lang w:val="ru-RU"/>
        </w:rPr>
        <w:t>Модель выпускника по образовательной программе «</w:t>
      </w:r>
      <w:r>
        <w:rPr>
          <w:b/>
          <w:sz w:val="28"/>
          <w:szCs w:val="28"/>
          <w:lang w:val="ru-RU"/>
        </w:rPr>
        <w:t>Биотехнология</w:t>
      </w:r>
      <w:r w:rsidRPr="0048296B">
        <w:rPr>
          <w:b/>
          <w:sz w:val="28"/>
          <w:szCs w:val="28"/>
          <w:lang w:val="ru-RU"/>
        </w:rPr>
        <w:t>»</w:t>
      </w:r>
    </w:p>
    <w:p w:rsidR="0048296B" w:rsidRPr="0048296B" w:rsidRDefault="0048296B" w:rsidP="0048296B">
      <w:pPr>
        <w:pStyle w:val="1"/>
        <w:shd w:val="clear" w:color="auto" w:fill="auto"/>
        <w:spacing w:line="240" w:lineRule="auto"/>
        <w:ind w:firstLine="567"/>
        <w:jc w:val="both"/>
        <w:rPr>
          <w:rStyle w:val="a6"/>
          <w:sz w:val="24"/>
          <w:szCs w:val="24"/>
          <w:lang w:val="ru-RU"/>
        </w:rPr>
      </w:pPr>
    </w:p>
    <w:p w:rsidR="00AB6EA6"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 xml:space="preserve">Трудоустройство выпускников вузов в последние несколько лет стало ключевым показателем работы вузов с позиции оценки эффективности их функционирования. Вместе с тем состояние процесса трудоустройства выпускников аккумулирует целый комплекс вопросов, требующих решения, среди которых востребованность выпускников на рынке труда, соответствие уровня подготовки специалистов в высшей школе потребностям рынка труда, определение направлений развития высшего образования и формирование более действенных механизмов его партнерства с работодателями в целях повышения качества подготовки специалистов. </w:t>
      </w:r>
    </w:p>
    <w:p w:rsidR="00AB6EA6"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 xml:space="preserve">Решение этих вопросов напрямую связано с повышением эффективности трудоустройства выпускников вузов, обеспечивая их адаптацию на рынке труда, что должно строиться на взаимодействии системы высшего образования и работодателей в рамках дальнейшего развития и совершенствования инфраструктуры рынка труда, которая должна быть нацелена на комплексную поддержку выпускников по вопросам содействия трудоустройству и профессиональной навигации. </w:t>
      </w:r>
    </w:p>
    <w:p w:rsidR="00AB6EA6"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 xml:space="preserve">В связи с чем повышается актуальность вопросов повышения эффективности трудоустройства выпускников </w:t>
      </w:r>
      <w:proofErr w:type="spellStart"/>
      <w:r w:rsidRPr="00A458CA">
        <w:rPr>
          <w:sz w:val="28"/>
          <w:szCs w:val="28"/>
          <w:lang w:val="ru-RU"/>
        </w:rPr>
        <w:t>КазНАИУ</w:t>
      </w:r>
      <w:proofErr w:type="spellEnd"/>
      <w:r w:rsidRPr="00A458CA">
        <w:rPr>
          <w:sz w:val="28"/>
          <w:szCs w:val="28"/>
          <w:lang w:val="ru-RU"/>
        </w:rPr>
        <w:t xml:space="preserve"> с целью обеспечения уровня соответствия их подготовки требованиям аграрного сектора экономики. </w:t>
      </w:r>
    </w:p>
    <w:p w:rsidR="00AB6EA6"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 xml:space="preserve">Одним из важных факторов, оказывающих влияние на профессиональную подготовку кадров, являются быстро меняющиеся профессиональные компетенции под влиянием </w:t>
      </w:r>
      <w:proofErr w:type="spellStart"/>
      <w:r w:rsidRPr="00A458CA">
        <w:rPr>
          <w:sz w:val="28"/>
          <w:szCs w:val="28"/>
          <w:lang w:val="ru-RU"/>
        </w:rPr>
        <w:t>цифровизации</w:t>
      </w:r>
      <w:proofErr w:type="spellEnd"/>
      <w:r w:rsidRPr="00A458CA">
        <w:rPr>
          <w:sz w:val="28"/>
          <w:szCs w:val="28"/>
          <w:lang w:val="ru-RU"/>
        </w:rPr>
        <w:t xml:space="preserve">, которые с некоторым опозданием вносятся в образовательные стандарты и программы профессиональной подготовки специалистов. </w:t>
      </w:r>
    </w:p>
    <w:p w:rsidR="0003116E"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 xml:space="preserve">Как следствие, возникает разрыв в уровне компетентности выпускников и требованиями работодателей, что характеризует основную проблему системы подготовки специалистов с высшим образованием: ее низкую корреляцию с запросами и потребностями работодателей. </w:t>
      </w:r>
    </w:p>
    <w:p w:rsidR="0048296B" w:rsidRPr="00A458CA" w:rsidRDefault="0003116E" w:rsidP="0048296B">
      <w:pPr>
        <w:pStyle w:val="1"/>
        <w:shd w:val="clear" w:color="auto" w:fill="auto"/>
        <w:spacing w:line="240" w:lineRule="auto"/>
        <w:ind w:firstLine="567"/>
        <w:jc w:val="both"/>
        <w:rPr>
          <w:sz w:val="28"/>
          <w:szCs w:val="28"/>
          <w:lang w:val="ru-RU"/>
        </w:rPr>
      </w:pPr>
      <w:r w:rsidRPr="00A458CA">
        <w:rPr>
          <w:sz w:val="28"/>
          <w:szCs w:val="28"/>
          <w:lang w:val="ru-RU"/>
        </w:rPr>
        <w:t>За последние годы процент трудоустройства по ОП «Биотехнология» составил:</w:t>
      </w:r>
    </w:p>
    <w:p w:rsidR="00D107C5" w:rsidRPr="00D07488" w:rsidRDefault="00D107C5" w:rsidP="0048296B">
      <w:pPr>
        <w:pStyle w:val="1"/>
        <w:shd w:val="clear" w:color="auto" w:fill="auto"/>
        <w:spacing w:line="240" w:lineRule="auto"/>
        <w:ind w:firstLine="567"/>
        <w:jc w:val="both"/>
        <w:rPr>
          <w:rStyle w:val="a6"/>
          <w:sz w:val="24"/>
          <w:szCs w:val="24"/>
          <w:lang w:val="ru-RU"/>
        </w:rPr>
      </w:pPr>
    </w:p>
    <w:p w:rsidR="00F10E7E" w:rsidRPr="00D107C5" w:rsidRDefault="00180493" w:rsidP="0048296B">
      <w:pPr>
        <w:pStyle w:val="1"/>
        <w:shd w:val="clear" w:color="auto" w:fill="auto"/>
        <w:spacing w:line="240" w:lineRule="auto"/>
        <w:ind w:firstLine="567"/>
        <w:jc w:val="both"/>
        <w:rPr>
          <w:rStyle w:val="a6"/>
          <w:b w:val="0"/>
          <w:sz w:val="24"/>
          <w:szCs w:val="24"/>
          <w:lang w:val="kk-KZ"/>
        </w:rPr>
      </w:pPr>
      <w:r w:rsidRPr="00D107C5">
        <w:rPr>
          <w:rStyle w:val="a6"/>
          <w:b w:val="0"/>
          <w:sz w:val="24"/>
          <w:szCs w:val="24"/>
          <w:lang w:val="ru-RU"/>
        </w:rPr>
        <w:t xml:space="preserve">Таблица № 1 Трудоустройство выпускников ОП </w:t>
      </w:r>
      <w:r w:rsidRPr="00D107C5">
        <w:rPr>
          <w:rStyle w:val="a6"/>
          <w:b w:val="0"/>
          <w:sz w:val="24"/>
          <w:szCs w:val="24"/>
          <w:lang w:val="kk-KZ"/>
        </w:rPr>
        <w:t>«Биотехнология» 2024г.</w:t>
      </w:r>
    </w:p>
    <w:tbl>
      <w:tblPr>
        <w:tblStyle w:val="a9"/>
        <w:tblW w:w="0" w:type="auto"/>
        <w:tblInd w:w="-5" w:type="dxa"/>
        <w:tblLook w:val="04A0" w:firstRow="1" w:lastRow="0" w:firstColumn="1" w:lastColumn="0" w:noHBand="0" w:noVBand="1"/>
      </w:tblPr>
      <w:tblGrid>
        <w:gridCol w:w="2000"/>
        <w:gridCol w:w="1009"/>
        <w:gridCol w:w="847"/>
        <w:gridCol w:w="975"/>
        <w:gridCol w:w="1591"/>
        <w:gridCol w:w="1189"/>
        <w:gridCol w:w="808"/>
        <w:gridCol w:w="754"/>
        <w:gridCol w:w="686"/>
      </w:tblGrid>
      <w:tr w:rsidR="00467669" w:rsidRPr="00176040" w:rsidTr="00467669">
        <w:tc>
          <w:tcPr>
            <w:tcW w:w="1793" w:type="dxa"/>
          </w:tcPr>
          <w:p w:rsidR="00467669" w:rsidRPr="00A458CA" w:rsidRDefault="00467669" w:rsidP="0035267D">
            <w:pPr>
              <w:rPr>
                <w:rFonts w:ascii="Times New Roman" w:hAnsi="Times New Roman"/>
                <w:sz w:val="24"/>
                <w:szCs w:val="24"/>
              </w:rPr>
            </w:pPr>
            <w:r w:rsidRPr="00A458CA">
              <w:rPr>
                <w:rFonts w:ascii="Times New Roman" w:hAnsi="Times New Roman"/>
                <w:sz w:val="24"/>
                <w:szCs w:val="24"/>
              </w:rPr>
              <w:t>Шифр и названия образовательных программ</w:t>
            </w:r>
            <w:r w:rsidRPr="00A458CA">
              <w:rPr>
                <w:rFonts w:ascii="Times New Roman" w:hAnsi="Times New Roman"/>
                <w:sz w:val="24"/>
                <w:szCs w:val="24"/>
              </w:rPr>
              <w:tab/>
            </w:r>
          </w:p>
          <w:p w:rsidR="00467669" w:rsidRPr="00A458CA" w:rsidRDefault="00467669" w:rsidP="0035267D">
            <w:pPr>
              <w:rPr>
                <w:rFonts w:ascii="Times New Roman" w:hAnsi="Times New Roman"/>
                <w:sz w:val="24"/>
                <w:szCs w:val="24"/>
              </w:rPr>
            </w:pPr>
            <w:r w:rsidRPr="00A458CA">
              <w:rPr>
                <w:rFonts w:ascii="Times New Roman" w:hAnsi="Times New Roman"/>
                <w:sz w:val="24"/>
                <w:szCs w:val="24"/>
              </w:rPr>
              <w:tab/>
            </w:r>
          </w:p>
        </w:tc>
        <w:tc>
          <w:tcPr>
            <w:tcW w:w="925" w:type="dxa"/>
          </w:tcPr>
          <w:p w:rsidR="00467669" w:rsidRPr="00A458CA" w:rsidRDefault="00467669" w:rsidP="0035267D">
            <w:pPr>
              <w:rPr>
                <w:rFonts w:ascii="Times New Roman" w:hAnsi="Times New Roman"/>
                <w:sz w:val="24"/>
                <w:szCs w:val="24"/>
                <w:lang w:val="kk-KZ"/>
              </w:rPr>
            </w:pPr>
            <w:r w:rsidRPr="00A458CA">
              <w:rPr>
                <w:rFonts w:ascii="Times New Roman" w:hAnsi="Times New Roman"/>
                <w:sz w:val="24"/>
                <w:szCs w:val="24"/>
                <w:lang w:val="kk-KZ"/>
              </w:rPr>
              <w:t>Выпуск</w:t>
            </w:r>
          </w:p>
        </w:tc>
        <w:tc>
          <w:tcPr>
            <w:tcW w:w="943"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По спец</w:t>
            </w:r>
          </w:p>
        </w:tc>
        <w:tc>
          <w:tcPr>
            <w:tcW w:w="1145"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Не по спец</w:t>
            </w:r>
          </w:p>
        </w:tc>
        <w:tc>
          <w:tcPr>
            <w:tcW w:w="1455"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Продолжает обучение в магистратуре</w:t>
            </w:r>
          </w:p>
        </w:tc>
        <w:tc>
          <w:tcPr>
            <w:tcW w:w="1079"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Уход за ребенком</w:t>
            </w:r>
          </w:p>
        </w:tc>
        <w:tc>
          <w:tcPr>
            <w:tcW w:w="734"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 xml:space="preserve">% Всего  труд </w:t>
            </w:r>
          </w:p>
        </w:tc>
        <w:tc>
          <w:tcPr>
            <w:tcW w:w="794"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 xml:space="preserve">% по спец </w:t>
            </w:r>
          </w:p>
        </w:tc>
        <w:tc>
          <w:tcPr>
            <w:tcW w:w="625" w:type="dxa"/>
          </w:tcPr>
          <w:p w:rsidR="00467669" w:rsidRPr="00A458CA" w:rsidRDefault="00467669" w:rsidP="0035267D">
            <w:pPr>
              <w:jc w:val="center"/>
              <w:rPr>
                <w:rFonts w:ascii="Times New Roman" w:hAnsi="Times New Roman"/>
                <w:bCs/>
                <w:color w:val="000000"/>
                <w:sz w:val="24"/>
                <w:szCs w:val="24"/>
              </w:rPr>
            </w:pPr>
            <w:r w:rsidRPr="00A458CA">
              <w:rPr>
                <w:rFonts w:ascii="Times New Roman" w:hAnsi="Times New Roman"/>
                <w:bCs/>
                <w:color w:val="000000"/>
                <w:sz w:val="24"/>
                <w:szCs w:val="24"/>
              </w:rPr>
              <w:t xml:space="preserve">% не по спец </w:t>
            </w:r>
          </w:p>
        </w:tc>
      </w:tr>
      <w:tr w:rsidR="00F10E7E" w:rsidTr="00467669">
        <w:trPr>
          <w:trHeight w:val="276"/>
        </w:trPr>
        <w:tc>
          <w:tcPr>
            <w:tcW w:w="1793" w:type="dxa"/>
          </w:tcPr>
          <w:p w:rsidR="00F10E7E" w:rsidRPr="00A458CA" w:rsidRDefault="00F10E7E" w:rsidP="0035267D">
            <w:pPr>
              <w:rPr>
                <w:rFonts w:ascii="Times New Roman" w:hAnsi="Times New Roman"/>
                <w:sz w:val="24"/>
                <w:szCs w:val="24"/>
              </w:rPr>
            </w:pPr>
            <w:r w:rsidRPr="00A458CA">
              <w:rPr>
                <w:rFonts w:ascii="Times New Roman" w:hAnsi="Times New Roman"/>
                <w:sz w:val="24"/>
                <w:szCs w:val="24"/>
              </w:rPr>
              <w:t>6B05102-«Биотехнология»</w:t>
            </w:r>
          </w:p>
        </w:tc>
        <w:tc>
          <w:tcPr>
            <w:tcW w:w="925" w:type="dxa"/>
          </w:tcPr>
          <w:p w:rsidR="00F10E7E" w:rsidRPr="00A458CA" w:rsidRDefault="00F10E7E" w:rsidP="0035267D">
            <w:pPr>
              <w:jc w:val="center"/>
              <w:rPr>
                <w:rFonts w:ascii="Times New Roman" w:hAnsi="Times New Roman"/>
                <w:sz w:val="24"/>
                <w:szCs w:val="24"/>
                <w:lang w:val="kk-KZ"/>
              </w:rPr>
            </w:pPr>
            <w:r w:rsidRPr="00A458CA">
              <w:rPr>
                <w:rFonts w:ascii="Times New Roman" w:hAnsi="Times New Roman"/>
                <w:sz w:val="24"/>
                <w:szCs w:val="24"/>
                <w:lang w:val="kk-KZ"/>
              </w:rPr>
              <w:t>41</w:t>
            </w:r>
          </w:p>
        </w:tc>
        <w:tc>
          <w:tcPr>
            <w:tcW w:w="943" w:type="dxa"/>
          </w:tcPr>
          <w:p w:rsidR="00F10E7E" w:rsidRPr="00A458CA" w:rsidRDefault="00F10E7E" w:rsidP="0035267D">
            <w:pPr>
              <w:jc w:val="center"/>
              <w:rPr>
                <w:rFonts w:ascii="Times New Roman" w:hAnsi="Times New Roman"/>
                <w:sz w:val="24"/>
                <w:szCs w:val="24"/>
                <w:lang w:val="kk-KZ"/>
              </w:rPr>
            </w:pPr>
            <w:r w:rsidRPr="00A458CA">
              <w:rPr>
                <w:rFonts w:ascii="Times New Roman" w:hAnsi="Times New Roman"/>
                <w:sz w:val="24"/>
                <w:szCs w:val="24"/>
                <w:lang w:val="kk-KZ"/>
              </w:rPr>
              <w:t>9</w:t>
            </w:r>
          </w:p>
        </w:tc>
        <w:tc>
          <w:tcPr>
            <w:tcW w:w="1145" w:type="dxa"/>
          </w:tcPr>
          <w:p w:rsidR="00F10E7E" w:rsidRPr="00A458CA" w:rsidRDefault="00F10E7E" w:rsidP="0035267D">
            <w:pPr>
              <w:jc w:val="center"/>
              <w:rPr>
                <w:rFonts w:ascii="Times New Roman" w:hAnsi="Times New Roman"/>
                <w:sz w:val="24"/>
                <w:szCs w:val="24"/>
                <w:lang w:val="kk-KZ"/>
              </w:rPr>
            </w:pPr>
            <w:r w:rsidRPr="00A458CA">
              <w:rPr>
                <w:rFonts w:ascii="Times New Roman" w:hAnsi="Times New Roman"/>
                <w:sz w:val="24"/>
                <w:szCs w:val="24"/>
                <w:lang w:val="kk-KZ"/>
              </w:rPr>
              <w:t>3</w:t>
            </w:r>
          </w:p>
        </w:tc>
        <w:tc>
          <w:tcPr>
            <w:tcW w:w="1455" w:type="dxa"/>
            <w:tcBorders>
              <w:top w:val="single" w:sz="4" w:space="0" w:color="auto"/>
              <w:left w:val="single" w:sz="4" w:space="0" w:color="auto"/>
              <w:bottom w:val="single" w:sz="4" w:space="0" w:color="auto"/>
              <w:right w:val="single" w:sz="4" w:space="0" w:color="auto"/>
            </w:tcBorders>
            <w:vAlign w:val="center"/>
          </w:tcPr>
          <w:p w:rsidR="00F10E7E" w:rsidRPr="00A458CA" w:rsidRDefault="00F10E7E" w:rsidP="0035267D">
            <w:pPr>
              <w:jc w:val="center"/>
              <w:rPr>
                <w:rFonts w:ascii="Times New Roman" w:hAnsi="Times New Roman"/>
                <w:bCs/>
                <w:color w:val="000000"/>
                <w:sz w:val="24"/>
                <w:szCs w:val="24"/>
                <w:lang w:val="kk-KZ"/>
              </w:rPr>
            </w:pPr>
            <w:r w:rsidRPr="00A458CA">
              <w:rPr>
                <w:rFonts w:ascii="Times New Roman" w:hAnsi="Times New Roman"/>
                <w:bCs/>
                <w:color w:val="000000"/>
                <w:sz w:val="24"/>
                <w:szCs w:val="24"/>
                <w:lang w:val="kk-KZ"/>
              </w:rPr>
              <w:t>5</w:t>
            </w:r>
          </w:p>
        </w:tc>
        <w:tc>
          <w:tcPr>
            <w:tcW w:w="1079" w:type="dxa"/>
            <w:tcBorders>
              <w:top w:val="single" w:sz="4" w:space="0" w:color="auto"/>
              <w:left w:val="single" w:sz="4" w:space="0" w:color="auto"/>
              <w:bottom w:val="single" w:sz="4" w:space="0" w:color="auto"/>
              <w:right w:val="single" w:sz="4" w:space="0" w:color="auto"/>
            </w:tcBorders>
            <w:vAlign w:val="center"/>
          </w:tcPr>
          <w:p w:rsidR="00F10E7E" w:rsidRPr="00A458CA" w:rsidRDefault="00F10E7E" w:rsidP="0035267D">
            <w:pPr>
              <w:jc w:val="center"/>
              <w:rPr>
                <w:rFonts w:ascii="Times New Roman" w:hAnsi="Times New Roman"/>
                <w:bCs/>
                <w:color w:val="000000"/>
                <w:sz w:val="24"/>
                <w:szCs w:val="24"/>
                <w:lang w:val="kk-KZ"/>
              </w:rPr>
            </w:pPr>
            <w:r w:rsidRPr="00A458CA">
              <w:rPr>
                <w:rFonts w:ascii="Times New Roman" w:hAnsi="Times New Roman"/>
                <w:bCs/>
                <w:color w:val="000000"/>
                <w:sz w:val="24"/>
                <w:szCs w:val="24"/>
                <w:lang w:val="kk-KZ"/>
              </w:rPr>
              <w:t>4/1</w:t>
            </w:r>
          </w:p>
        </w:tc>
        <w:tc>
          <w:tcPr>
            <w:tcW w:w="734" w:type="dxa"/>
            <w:tcBorders>
              <w:top w:val="single" w:sz="4" w:space="0" w:color="auto"/>
              <w:left w:val="single" w:sz="4" w:space="0" w:color="auto"/>
              <w:bottom w:val="single" w:sz="4" w:space="0" w:color="auto"/>
              <w:right w:val="single" w:sz="4" w:space="0" w:color="auto"/>
            </w:tcBorders>
            <w:vAlign w:val="center"/>
          </w:tcPr>
          <w:p w:rsidR="00F10E7E" w:rsidRPr="00A458CA" w:rsidRDefault="00F10E7E" w:rsidP="0035267D">
            <w:pPr>
              <w:rPr>
                <w:rFonts w:ascii="Times New Roman" w:hAnsi="Times New Roman"/>
                <w:bCs/>
                <w:color w:val="000000"/>
                <w:sz w:val="24"/>
                <w:szCs w:val="24"/>
                <w:lang w:val="en-US"/>
              </w:rPr>
            </w:pPr>
            <w:r w:rsidRPr="00A458CA">
              <w:rPr>
                <w:rFonts w:ascii="Times New Roman" w:hAnsi="Times New Roman"/>
                <w:bCs/>
                <w:color w:val="000000"/>
                <w:sz w:val="24"/>
                <w:szCs w:val="24"/>
                <w:lang w:val="en-US"/>
              </w:rPr>
              <w:t>54%</w:t>
            </w:r>
          </w:p>
        </w:tc>
        <w:tc>
          <w:tcPr>
            <w:tcW w:w="794" w:type="dxa"/>
            <w:tcBorders>
              <w:top w:val="single" w:sz="4" w:space="0" w:color="auto"/>
              <w:left w:val="single" w:sz="4" w:space="0" w:color="auto"/>
              <w:bottom w:val="single" w:sz="4" w:space="0" w:color="auto"/>
              <w:right w:val="single" w:sz="4" w:space="0" w:color="auto"/>
            </w:tcBorders>
            <w:vAlign w:val="center"/>
          </w:tcPr>
          <w:p w:rsidR="00F10E7E" w:rsidRPr="00A458CA" w:rsidRDefault="00F10E7E" w:rsidP="0035267D">
            <w:pPr>
              <w:rPr>
                <w:rFonts w:ascii="Times New Roman" w:hAnsi="Times New Roman"/>
                <w:bCs/>
                <w:color w:val="000000"/>
                <w:sz w:val="24"/>
                <w:szCs w:val="24"/>
                <w:lang w:val="en-US"/>
              </w:rPr>
            </w:pPr>
            <w:r w:rsidRPr="00A458CA">
              <w:rPr>
                <w:rFonts w:ascii="Times New Roman" w:hAnsi="Times New Roman"/>
                <w:bCs/>
                <w:color w:val="000000"/>
                <w:sz w:val="24"/>
                <w:szCs w:val="24"/>
                <w:lang w:val="en-US"/>
              </w:rPr>
              <w:t>46%</w:t>
            </w:r>
          </w:p>
        </w:tc>
        <w:tc>
          <w:tcPr>
            <w:tcW w:w="625" w:type="dxa"/>
            <w:tcBorders>
              <w:top w:val="single" w:sz="4" w:space="0" w:color="auto"/>
              <w:left w:val="single" w:sz="4" w:space="0" w:color="auto"/>
              <w:bottom w:val="single" w:sz="4" w:space="0" w:color="auto"/>
              <w:right w:val="single" w:sz="4" w:space="0" w:color="auto"/>
            </w:tcBorders>
            <w:vAlign w:val="center"/>
          </w:tcPr>
          <w:p w:rsidR="00F10E7E" w:rsidRPr="00A458CA" w:rsidRDefault="00F10E7E" w:rsidP="0035267D">
            <w:pPr>
              <w:rPr>
                <w:rFonts w:ascii="Times New Roman" w:hAnsi="Times New Roman"/>
                <w:bCs/>
                <w:color w:val="000000"/>
                <w:sz w:val="24"/>
                <w:szCs w:val="24"/>
                <w:lang w:val="en-US"/>
              </w:rPr>
            </w:pPr>
            <w:r w:rsidRPr="00A458CA">
              <w:rPr>
                <w:rFonts w:ascii="Times New Roman" w:hAnsi="Times New Roman"/>
                <w:bCs/>
                <w:color w:val="000000"/>
                <w:sz w:val="24"/>
                <w:szCs w:val="24"/>
                <w:lang w:val="en-US"/>
              </w:rPr>
              <w:t>8%</w:t>
            </w:r>
          </w:p>
        </w:tc>
      </w:tr>
      <w:tr w:rsidR="00467669" w:rsidTr="00467669">
        <w:trPr>
          <w:trHeight w:val="276"/>
        </w:trPr>
        <w:tc>
          <w:tcPr>
            <w:tcW w:w="1793" w:type="dxa"/>
          </w:tcPr>
          <w:p w:rsidR="00467669" w:rsidRPr="00A458CA" w:rsidRDefault="00467669" w:rsidP="00467669">
            <w:pPr>
              <w:rPr>
                <w:rFonts w:ascii="Times New Roman" w:hAnsi="Times New Roman"/>
                <w:sz w:val="24"/>
                <w:szCs w:val="24"/>
              </w:rPr>
            </w:pPr>
            <w:r w:rsidRPr="00A458CA">
              <w:rPr>
                <w:rFonts w:ascii="Times New Roman" w:hAnsi="Times New Roman"/>
                <w:sz w:val="24"/>
                <w:szCs w:val="24"/>
              </w:rPr>
              <w:t>7М05102-«Биотехнология»</w:t>
            </w:r>
          </w:p>
        </w:tc>
        <w:tc>
          <w:tcPr>
            <w:tcW w:w="925" w:type="dxa"/>
          </w:tcPr>
          <w:p w:rsidR="00467669" w:rsidRPr="00A458CA" w:rsidRDefault="00467669" w:rsidP="00467669">
            <w:pPr>
              <w:jc w:val="center"/>
              <w:rPr>
                <w:rFonts w:ascii="Times New Roman" w:hAnsi="Times New Roman"/>
                <w:sz w:val="24"/>
                <w:szCs w:val="24"/>
                <w:lang w:val="kk-KZ"/>
              </w:rPr>
            </w:pPr>
            <w:r w:rsidRPr="00A458CA">
              <w:rPr>
                <w:rFonts w:ascii="Times New Roman" w:hAnsi="Times New Roman"/>
                <w:sz w:val="24"/>
                <w:szCs w:val="24"/>
                <w:lang w:val="kk-KZ"/>
              </w:rPr>
              <w:t>7</w:t>
            </w:r>
          </w:p>
        </w:tc>
        <w:tc>
          <w:tcPr>
            <w:tcW w:w="943" w:type="dxa"/>
          </w:tcPr>
          <w:p w:rsidR="00467669" w:rsidRPr="00A458CA" w:rsidRDefault="00467669" w:rsidP="00467669">
            <w:pPr>
              <w:jc w:val="center"/>
              <w:rPr>
                <w:rFonts w:ascii="Times New Roman" w:hAnsi="Times New Roman"/>
                <w:sz w:val="24"/>
                <w:szCs w:val="24"/>
                <w:lang w:val="kk-KZ"/>
              </w:rPr>
            </w:pPr>
            <w:r w:rsidRPr="00A458CA">
              <w:rPr>
                <w:rFonts w:ascii="Times New Roman" w:hAnsi="Times New Roman"/>
                <w:sz w:val="24"/>
                <w:szCs w:val="24"/>
                <w:lang w:val="kk-KZ"/>
              </w:rPr>
              <w:t>3</w:t>
            </w:r>
          </w:p>
        </w:tc>
        <w:tc>
          <w:tcPr>
            <w:tcW w:w="1145" w:type="dxa"/>
          </w:tcPr>
          <w:p w:rsidR="00467669" w:rsidRPr="00A458CA" w:rsidRDefault="00467669" w:rsidP="00467669">
            <w:pPr>
              <w:jc w:val="center"/>
              <w:rPr>
                <w:rFonts w:ascii="Times New Roman" w:hAnsi="Times New Roman"/>
                <w:sz w:val="24"/>
                <w:szCs w:val="24"/>
                <w:lang w:val="kk-KZ"/>
              </w:rPr>
            </w:pPr>
            <w:r w:rsidRPr="00A458CA">
              <w:rPr>
                <w:rFonts w:ascii="Times New Roman" w:hAnsi="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vAlign w:val="center"/>
          </w:tcPr>
          <w:p w:rsidR="00467669" w:rsidRPr="00A458CA" w:rsidRDefault="00467669" w:rsidP="00467669">
            <w:pPr>
              <w:jc w:val="center"/>
              <w:rPr>
                <w:rFonts w:ascii="Times New Roman" w:hAnsi="Times New Roman"/>
                <w:bCs/>
                <w:color w:val="000000"/>
                <w:sz w:val="24"/>
                <w:szCs w:val="24"/>
                <w:lang w:val="kk-KZ"/>
              </w:rPr>
            </w:pPr>
            <w:r w:rsidRPr="00A458CA">
              <w:rPr>
                <w:rFonts w:ascii="Times New Roman" w:hAnsi="Times New Roman"/>
                <w:bCs/>
                <w:color w:val="000000"/>
                <w:sz w:val="24"/>
                <w:szCs w:val="24"/>
                <w:lang w:val="kk-KZ"/>
              </w:rPr>
              <w:t>1</w:t>
            </w:r>
          </w:p>
        </w:tc>
        <w:tc>
          <w:tcPr>
            <w:tcW w:w="1079" w:type="dxa"/>
            <w:tcBorders>
              <w:top w:val="single" w:sz="4" w:space="0" w:color="auto"/>
              <w:left w:val="single" w:sz="4" w:space="0" w:color="auto"/>
              <w:bottom w:val="single" w:sz="4" w:space="0" w:color="auto"/>
              <w:right w:val="single" w:sz="4" w:space="0" w:color="auto"/>
            </w:tcBorders>
            <w:vAlign w:val="center"/>
          </w:tcPr>
          <w:p w:rsidR="00467669" w:rsidRPr="00A458CA" w:rsidRDefault="00467669" w:rsidP="00467669">
            <w:pPr>
              <w:jc w:val="center"/>
              <w:rPr>
                <w:rFonts w:ascii="Times New Roman" w:hAnsi="Times New Roman"/>
                <w:bCs/>
                <w:color w:val="000000"/>
                <w:sz w:val="24"/>
                <w:szCs w:val="24"/>
                <w:lang w:val="kk-KZ"/>
              </w:rPr>
            </w:pPr>
            <w:r w:rsidRPr="00A458CA">
              <w:rPr>
                <w:rFonts w:ascii="Times New Roman" w:hAnsi="Times New Roman"/>
                <w:bCs/>
                <w:color w:val="000000"/>
                <w:sz w:val="24"/>
                <w:szCs w:val="24"/>
                <w:lang w:val="kk-KZ"/>
              </w:rPr>
              <w:t>-</w:t>
            </w:r>
          </w:p>
        </w:tc>
        <w:tc>
          <w:tcPr>
            <w:tcW w:w="734" w:type="dxa"/>
            <w:tcBorders>
              <w:top w:val="single" w:sz="4" w:space="0" w:color="auto"/>
              <w:left w:val="single" w:sz="4" w:space="0" w:color="auto"/>
              <w:bottom w:val="single" w:sz="4" w:space="0" w:color="auto"/>
              <w:right w:val="single" w:sz="4" w:space="0" w:color="auto"/>
            </w:tcBorders>
            <w:vAlign w:val="center"/>
          </w:tcPr>
          <w:p w:rsidR="00467669" w:rsidRPr="00A458CA" w:rsidRDefault="00467669" w:rsidP="00467669">
            <w:pPr>
              <w:rPr>
                <w:rFonts w:ascii="Times New Roman" w:hAnsi="Times New Roman"/>
                <w:bCs/>
                <w:color w:val="000000"/>
                <w:sz w:val="24"/>
                <w:szCs w:val="24"/>
              </w:rPr>
            </w:pPr>
            <w:r w:rsidRPr="00A458CA">
              <w:rPr>
                <w:rFonts w:ascii="Times New Roman" w:hAnsi="Times New Roman"/>
                <w:bCs/>
                <w:color w:val="000000"/>
                <w:sz w:val="24"/>
                <w:szCs w:val="24"/>
                <w:lang w:val="kk-KZ"/>
              </w:rPr>
              <w:t>71</w:t>
            </w:r>
            <w:r w:rsidRPr="00A458CA">
              <w:rPr>
                <w:rFonts w:ascii="Times New Roman" w:hAnsi="Times New Roman"/>
                <w:bCs/>
                <w:color w:val="000000"/>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467669" w:rsidRPr="00A458CA" w:rsidRDefault="00467669" w:rsidP="00467669">
            <w:pPr>
              <w:rPr>
                <w:rFonts w:ascii="Times New Roman" w:hAnsi="Times New Roman"/>
                <w:bCs/>
                <w:color w:val="000000"/>
                <w:sz w:val="24"/>
                <w:szCs w:val="24"/>
              </w:rPr>
            </w:pPr>
            <w:r w:rsidRPr="00A458CA">
              <w:rPr>
                <w:rFonts w:ascii="Times New Roman" w:hAnsi="Times New Roman"/>
                <w:bCs/>
                <w:color w:val="000000"/>
                <w:sz w:val="24"/>
                <w:szCs w:val="24"/>
                <w:lang w:val="kk-KZ"/>
              </w:rPr>
              <w:t>57</w:t>
            </w:r>
            <w:r w:rsidRPr="00A458CA">
              <w:rPr>
                <w:rFonts w:ascii="Times New Roman" w:hAnsi="Times New Roman"/>
                <w:bCs/>
                <w:color w:val="000000"/>
                <w:sz w:val="24"/>
                <w:szCs w:val="24"/>
              </w:rPr>
              <w:t>%</w:t>
            </w:r>
          </w:p>
        </w:tc>
        <w:tc>
          <w:tcPr>
            <w:tcW w:w="625" w:type="dxa"/>
            <w:tcBorders>
              <w:top w:val="single" w:sz="4" w:space="0" w:color="auto"/>
              <w:left w:val="single" w:sz="4" w:space="0" w:color="auto"/>
              <w:bottom w:val="single" w:sz="4" w:space="0" w:color="auto"/>
              <w:right w:val="single" w:sz="4" w:space="0" w:color="auto"/>
            </w:tcBorders>
            <w:vAlign w:val="center"/>
          </w:tcPr>
          <w:p w:rsidR="00467669" w:rsidRPr="00A458CA" w:rsidRDefault="00467669" w:rsidP="00467669">
            <w:pPr>
              <w:rPr>
                <w:rFonts w:ascii="Times New Roman" w:hAnsi="Times New Roman"/>
                <w:bCs/>
                <w:color w:val="000000"/>
                <w:sz w:val="24"/>
                <w:szCs w:val="24"/>
              </w:rPr>
            </w:pPr>
            <w:r w:rsidRPr="00A458CA">
              <w:rPr>
                <w:rFonts w:ascii="Times New Roman" w:hAnsi="Times New Roman"/>
                <w:bCs/>
                <w:color w:val="000000"/>
                <w:sz w:val="24"/>
                <w:szCs w:val="24"/>
              </w:rPr>
              <w:t>14%</w:t>
            </w:r>
          </w:p>
        </w:tc>
      </w:tr>
    </w:tbl>
    <w:p w:rsidR="00A458CA" w:rsidRDefault="00A458CA" w:rsidP="0048296B">
      <w:pPr>
        <w:pStyle w:val="1"/>
        <w:shd w:val="clear" w:color="auto" w:fill="auto"/>
        <w:spacing w:line="240" w:lineRule="auto"/>
        <w:ind w:firstLine="567"/>
        <w:jc w:val="both"/>
        <w:rPr>
          <w:sz w:val="24"/>
          <w:szCs w:val="24"/>
          <w:lang w:val="ru-RU"/>
        </w:rPr>
      </w:pP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lastRenderedPageBreak/>
        <w:t xml:space="preserve">Формирование модели выпускника начинает формироваться во время обучения обучающихся с учетом следующих факторов: эффективность отбора абитуриентов; потенциал </w:t>
      </w:r>
      <w:proofErr w:type="spellStart"/>
      <w:r w:rsidRPr="00A458CA">
        <w:rPr>
          <w:sz w:val="28"/>
          <w:szCs w:val="28"/>
          <w:lang w:val="ru-RU"/>
        </w:rPr>
        <w:t>КазНАИУ</w:t>
      </w:r>
      <w:proofErr w:type="spellEnd"/>
      <w:r w:rsidRPr="00A458CA">
        <w:rPr>
          <w:sz w:val="28"/>
          <w:szCs w:val="28"/>
          <w:lang w:val="ru-RU"/>
        </w:rPr>
        <w:t xml:space="preserve">; содержание и организация учебного процесса; степень использования передовых технологий обучения; профессионально значимая среда вуза и т.д. Модель выпускника университета воплощает представление об обучающемся, завершившем процесс образования и представляющем собой сформировавшуюся личность, обладающую не только определенными компетенциями, но и необходимыми профессионально и социально-значимыми личностными качествами.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Одним из основополагающих подходов к созданию модели выпускника является </w:t>
      </w:r>
      <w:proofErr w:type="spellStart"/>
      <w:r w:rsidRPr="00A458CA">
        <w:rPr>
          <w:sz w:val="28"/>
          <w:szCs w:val="28"/>
          <w:lang w:val="ru-RU"/>
        </w:rPr>
        <w:t>компетентностный</w:t>
      </w:r>
      <w:proofErr w:type="spellEnd"/>
      <w:r w:rsidRPr="00A458CA">
        <w:rPr>
          <w:sz w:val="28"/>
          <w:szCs w:val="28"/>
          <w:lang w:val="ru-RU"/>
        </w:rPr>
        <w:t xml:space="preserve"> подход, в рамках которого основным элементом модели личности выпускника становится компетентность/компетенция.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Модель выпускника должна служить основой для организации профессиональной подготовки учащихся в вузе наравне с учетом требований государственных стандартов, возможностей и ограничений системы образования, а также «входных х</w:t>
      </w:r>
      <w:proofErr w:type="spellStart"/>
      <w:r w:rsidRPr="00A458CA">
        <w:rPr>
          <w:sz w:val="28"/>
          <w:szCs w:val="28"/>
        </w:rPr>
        <w:t>ap</w:t>
      </w:r>
      <w:r w:rsidRPr="00A458CA">
        <w:rPr>
          <w:sz w:val="28"/>
          <w:szCs w:val="28"/>
          <w:lang w:val="ru-RU"/>
        </w:rPr>
        <w:t>актеристик</w:t>
      </w:r>
      <w:proofErr w:type="spellEnd"/>
      <w:r w:rsidRPr="00A458CA">
        <w:rPr>
          <w:sz w:val="28"/>
          <w:szCs w:val="28"/>
          <w:lang w:val="ru-RU"/>
        </w:rPr>
        <w:t xml:space="preserve">» абитуриентов. Такая модель должна быть динамичной с постоянной возможностью корректировки в соответствии с изменениями в отраслях экономики.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Для обеспечения актуальности модели скорость обновления модели должна быть не меньше скорости изменения факторов, ее определяющих.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Модель выпускника вуза является довольно емким и многообразным понятием.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Она может быть определена по-разному – как: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1) совокупность определяющих знаний и навыков, полученных в процессе обучения;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2) информационный массив, активное усвоение которого необходимо для эффективной работы на производстве;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3) система обучения, позволяющая выпускнику успешно реализовывать все виды деловых (производственных) контактов со средой (информационной, технологической, кадровой и др.);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4) детальное описание всех профессиональных и социально-психологических качеств выпускника вуза;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5) формализованный перечень всех должностных функций и обязанностей;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6) система навыков, позволяющих решать стандартные и нестандартные ситуации, возникающие в ходе производственной деятельности;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7) описание качеств личности преуспевающего профессионала; его возраст, пол, образование, стаж работы по специальности, владение современными информационными технологиями, знание иностранных языков и т.д.; </w:t>
      </w:r>
    </w:p>
    <w:p w:rsidR="002C36CF" w:rsidRPr="00A458CA" w:rsidRDefault="002C36CF" w:rsidP="0048296B">
      <w:pPr>
        <w:pStyle w:val="1"/>
        <w:shd w:val="clear" w:color="auto" w:fill="auto"/>
        <w:spacing w:line="240" w:lineRule="auto"/>
        <w:ind w:firstLine="567"/>
        <w:jc w:val="both"/>
        <w:rPr>
          <w:sz w:val="28"/>
          <w:szCs w:val="28"/>
          <w:lang w:val="ru-RU"/>
        </w:rPr>
      </w:pPr>
      <w:r w:rsidRPr="00A458CA">
        <w:rPr>
          <w:sz w:val="28"/>
          <w:szCs w:val="28"/>
          <w:lang w:val="ru-RU"/>
        </w:rPr>
        <w:t xml:space="preserve">8) отображение процесса взаимодействия определенных типов </w:t>
      </w:r>
      <w:r w:rsidRPr="00A458CA">
        <w:rPr>
          <w:sz w:val="28"/>
          <w:szCs w:val="28"/>
          <w:lang w:val="ru-RU"/>
        </w:rPr>
        <w:lastRenderedPageBreak/>
        <w:t>обучаемых с профессионально значимой средой. Процесс обучения должен строиться так, чтобы при существующих характеристиках абитуриентов характеристики выпускника вуза были максимально соответствующими модели профессионала, отражающей актуальные требования к подготовке специалиста</w:t>
      </w:r>
    </w:p>
    <w:p w:rsidR="002C36CF" w:rsidRDefault="002C36CF" w:rsidP="0048296B">
      <w:pPr>
        <w:pStyle w:val="1"/>
        <w:shd w:val="clear" w:color="auto" w:fill="auto"/>
        <w:spacing w:line="240" w:lineRule="auto"/>
        <w:ind w:firstLine="567"/>
        <w:jc w:val="both"/>
        <w:rPr>
          <w:lang w:val="ru-RU"/>
        </w:rPr>
      </w:pPr>
    </w:p>
    <w:p w:rsidR="002C36CF" w:rsidRDefault="002C36CF" w:rsidP="0048296B">
      <w:pPr>
        <w:pStyle w:val="1"/>
        <w:shd w:val="clear" w:color="auto" w:fill="auto"/>
        <w:spacing w:line="240" w:lineRule="auto"/>
        <w:ind w:firstLine="567"/>
        <w:jc w:val="both"/>
        <w:rPr>
          <w:lang w:val="ru-RU"/>
        </w:rPr>
      </w:pPr>
    </w:p>
    <w:p w:rsidR="0001328C" w:rsidRDefault="0001328C" w:rsidP="0048296B">
      <w:pPr>
        <w:pStyle w:val="1"/>
        <w:shd w:val="clear" w:color="auto" w:fill="auto"/>
        <w:spacing w:line="240" w:lineRule="auto"/>
        <w:ind w:firstLine="567"/>
        <w:jc w:val="both"/>
        <w:rPr>
          <w:rStyle w:val="a6"/>
          <w:sz w:val="24"/>
          <w:szCs w:val="24"/>
          <w:lang w:val="ru-RU"/>
        </w:rPr>
      </w:pPr>
      <w:r w:rsidRPr="002C36CF">
        <w:rPr>
          <w:rStyle w:val="a6"/>
          <w:sz w:val="24"/>
          <w:szCs w:val="24"/>
          <w:lang w:val="ru-RU"/>
        </w:rPr>
        <w:t xml:space="preserve">МОДЕЛЬ ВЫПУСКНИКА </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85"/>
        <w:gridCol w:w="5065"/>
      </w:tblGrid>
      <w:tr w:rsidR="0001328C" w:rsidRPr="00E518A5" w:rsidTr="00471BF8">
        <w:trPr>
          <w:cantSplit/>
          <w:trHeight w:val="535"/>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tcPr>
          <w:p w:rsidR="0001328C" w:rsidRPr="00E518A5" w:rsidRDefault="0001328C" w:rsidP="0048296B">
            <w:pPr>
              <w:spacing w:after="0" w:line="240" w:lineRule="auto"/>
              <w:jc w:val="center"/>
              <w:rPr>
                <w:rFonts w:ascii="Times New Roman" w:hAnsi="Times New Roman"/>
                <w:i/>
                <w:sz w:val="20"/>
                <w:szCs w:val="20"/>
                <w:lang w:val="kk-KZ"/>
              </w:rPr>
            </w:pP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E518A5" w:rsidRDefault="0001328C" w:rsidP="0048296B">
            <w:pPr>
              <w:pStyle w:val="10"/>
              <w:spacing w:line="240" w:lineRule="auto"/>
              <w:ind w:firstLine="0"/>
              <w:jc w:val="center"/>
              <w:rPr>
                <w:rFonts w:ascii="Times New Roman" w:hAnsi="Times New Roman"/>
                <w:sz w:val="24"/>
                <w:szCs w:val="24"/>
                <w:lang w:bidi="ru-RU"/>
              </w:rPr>
            </w:pPr>
            <w:r w:rsidRPr="00E518A5">
              <w:rPr>
                <w:rFonts w:ascii="Times New Roman" w:hAnsi="Times New Roman"/>
                <w:sz w:val="24"/>
                <w:szCs w:val="24"/>
                <w:lang w:val="kk-KZ"/>
              </w:rPr>
              <w:t>6В</w:t>
            </w:r>
            <w:r w:rsidRPr="00E518A5">
              <w:rPr>
                <w:rFonts w:ascii="Times New Roman" w:hAnsi="Times New Roman"/>
                <w:sz w:val="24"/>
                <w:szCs w:val="24"/>
              </w:rPr>
              <w:t>0</w:t>
            </w:r>
            <w:r w:rsidRPr="00E518A5">
              <w:rPr>
                <w:rFonts w:ascii="Times New Roman" w:hAnsi="Times New Roman"/>
                <w:sz w:val="24"/>
                <w:szCs w:val="24"/>
                <w:lang w:val="kk-KZ"/>
              </w:rPr>
              <w:t>5102-</w:t>
            </w:r>
          </w:p>
          <w:p w:rsidR="0001328C" w:rsidRPr="00E518A5" w:rsidRDefault="0001328C" w:rsidP="0048296B">
            <w:pPr>
              <w:spacing w:after="0" w:line="240" w:lineRule="auto"/>
              <w:jc w:val="center"/>
              <w:rPr>
                <w:rFonts w:ascii="Times New Roman" w:hAnsi="Times New Roman"/>
                <w:b/>
                <w:sz w:val="20"/>
                <w:szCs w:val="20"/>
                <w:lang w:val="kk-KZ"/>
              </w:rPr>
            </w:pPr>
            <w:r w:rsidRPr="00E518A5">
              <w:rPr>
                <w:rFonts w:ascii="Times New Roman" w:hAnsi="Times New Roman"/>
                <w:sz w:val="24"/>
                <w:szCs w:val="24"/>
                <w:lang w:val="kk-KZ" w:bidi="ru-RU"/>
              </w:rPr>
              <w:t>Биотехнология</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01328C" w:rsidRPr="00E518A5" w:rsidRDefault="0001328C" w:rsidP="0048296B">
            <w:pPr>
              <w:pStyle w:val="10"/>
              <w:spacing w:line="240" w:lineRule="auto"/>
              <w:ind w:firstLine="0"/>
              <w:jc w:val="center"/>
              <w:rPr>
                <w:rFonts w:ascii="Times New Roman" w:hAnsi="Times New Roman"/>
                <w:sz w:val="24"/>
                <w:szCs w:val="24"/>
                <w:lang w:bidi="ru-RU"/>
              </w:rPr>
            </w:pPr>
            <w:r w:rsidRPr="00E518A5">
              <w:rPr>
                <w:rFonts w:ascii="Times New Roman" w:hAnsi="Times New Roman"/>
                <w:sz w:val="24"/>
                <w:szCs w:val="24"/>
                <w:lang w:val="kk-KZ"/>
              </w:rPr>
              <w:t>7М</w:t>
            </w:r>
            <w:r w:rsidRPr="00E518A5">
              <w:rPr>
                <w:rFonts w:ascii="Times New Roman" w:hAnsi="Times New Roman"/>
                <w:sz w:val="24"/>
                <w:szCs w:val="24"/>
              </w:rPr>
              <w:t>0</w:t>
            </w:r>
            <w:r w:rsidRPr="00E518A5">
              <w:rPr>
                <w:rFonts w:ascii="Times New Roman" w:hAnsi="Times New Roman"/>
                <w:sz w:val="24"/>
                <w:szCs w:val="24"/>
                <w:lang w:val="kk-KZ"/>
              </w:rPr>
              <w:t>5102-</w:t>
            </w:r>
          </w:p>
          <w:p w:rsidR="0001328C" w:rsidRPr="00E518A5" w:rsidRDefault="0001328C" w:rsidP="0048296B">
            <w:pPr>
              <w:spacing w:after="0" w:line="240" w:lineRule="auto"/>
              <w:jc w:val="center"/>
              <w:rPr>
                <w:rFonts w:ascii="Times New Roman" w:hAnsi="Times New Roman"/>
                <w:b/>
                <w:sz w:val="20"/>
                <w:szCs w:val="20"/>
                <w:lang w:val="kk-KZ"/>
              </w:rPr>
            </w:pPr>
            <w:r w:rsidRPr="00E518A5">
              <w:rPr>
                <w:rFonts w:ascii="Times New Roman" w:hAnsi="Times New Roman"/>
                <w:sz w:val="24"/>
                <w:szCs w:val="24"/>
                <w:lang w:val="kk-KZ" w:bidi="ru-RU"/>
              </w:rPr>
              <w:t>Биотехнология</w:t>
            </w:r>
          </w:p>
        </w:tc>
      </w:tr>
      <w:tr w:rsidR="0001328C" w:rsidRPr="00E518A5" w:rsidTr="00471BF8">
        <w:trPr>
          <w:cantSplit/>
          <w:trHeight w:val="1134"/>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1328C" w:rsidRPr="002C36CF" w:rsidRDefault="0001328C" w:rsidP="0048296B">
            <w:pPr>
              <w:pStyle w:val="60"/>
              <w:shd w:val="clear" w:color="auto" w:fill="auto"/>
              <w:spacing w:line="240" w:lineRule="auto"/>
              <w:jc w:val="center"/>
              <w:rPr>
                <w:sz w:val="24"/>
                <w:szCs w:val="24"/>
                <w:lang w:val="kk-KZ"/>
              </w:rPr>
            </w:pPr>
            <w:proofErr w:type="spellStart"/>
            <w:r w:rsidRPr="002C36CF">
              <w:rPr>
                <w:i w:val="0"/>
                <w:sz w:val="24"/>
                <w:szCs w:val="24"/>
                <w:lang w:eastAsia="ru-RU" w:bidi="ru-RU"/>
              </w:rPr>
              <w:t>меть</w:t>
            </w:r>
            <w:proofErr w:type="spellEnd"/>
            <w:r w:rsidRPr="002C36CF">
              <w:rPr>
                <w:i w:val="0"/>
                <w:sz w:val="24"/>
                <w:szCs w:val="24"/>
                <w:lang w:eastAsia="ru-RU" w:bidi="ru-RU"/>
              </w:rPr>
              <w:t>:</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E518A5" w:rsidRDefault="0001328C" w:rsidP="0048296B">
            <w:pPr>
              <w:spacing w:after="0" w:line="240" w:lineRule="auto"/>
              <w:jc w:val="both"/>
              <w:rPr>
                <w:rFonts w:ascii="Times New Roman" w:hAnsi="Times New Roman"/>
                <w:color w:val="000000" w:themeColor="text1"/>
                <w:sz w:val="24"/>
                <w:szCs w:val="24"/>
                <w:lang w:val="kk-KZ"/>
              </w:rPr>
            </w:pPr>
            <w:r>
              <w:rPr>
                <w:rFonts w:ascii="Times New Roman" w:eastAsia="Times New Roman" w:hAnsi="Times New Roman"/>
                <w:sz w:val="24"/>
                <w:szCs w:val="24"/>
                <w:lang w:val="kk-KZ"/>
              </w:rPr>
              <w:t>- з</w:t>
            </w:r>
            <w:r w:rsidRPr="00E518A5">
              <w:rPr>
                <w:rFonts w:ascii="Times New Roman" w:eastAsia="Times New Roman" w:hAnsi="Times New Roman"/>
                <w:sz w:val="24"/>
                <w:szCs w:val="24"/>
                <w:lang w:val="kk-KZ"/>
              </w:rPr>
              <w:t>апоминать</w:t>
            </w:r>
            <w:r w:rsidRPr="00E518A5">
              <w:rPr>
                <w:rFonts w:ascii="Times New Roman" w:eastAsia="Times New Roman" w:hAnsi="Times New Roman"/>
                <w:sz w:val="24"/>
                <w:szCs w:val="24"/>
              </w:rPr>
              <w:t xml:space="preserve"> структурную организацию и функции клеток живых организмов: </w:t>
            </w:r>
            <w:proofErr w:type="spellStart"/>
            <w:r w:rsidRPr="00E518A5">
              <w:rPr>
                <w:rFonts w:ascii="Times New Roman" w:eastAsia="Times New Roman" w:hAnsi="Times New Roman"/>
                <w:sz w:val="24"/>
                <w:szCs w:val="24"/>
              </w:rPr>
              <w:t>микроорга</w:t>
            </w:r>
            <w:proofErr w:type="spellEnd"/>
            <w:r>
              <w:rPr>
                <w:rFonts w:ascii="Times New Roman" w:eastAsia="Times New Roman" w:hAnsi="Times New Roman"/>
                <w:sz w:val="24"/>
                <w:szCs w:val="24"/>
                <w:lang w:val="kk-KZ"/>
              </w:rPr>
              <w:t>-</w:t>
            </w:r>
            <w:proofErr w:type="spellStart"/>
            <w:r w:rsidRPr="00E518A5">
              <w:rPr>
                <w:rFonts w:ascii="Times New Roman" w:eastAsia="Times New Roman" w:hAnsi="Times New Roman"/>
                <w:sz w:val="24"/>
                <w:szCs w:val="24"/>
              </w:rPr>
              <w:t>низмы</w:t>
            </w:r>
            <w:proofErr w:type="spellEnd"/>
            <w:r w:rsidRPr="00E518A5">
              <w:rPr>
                <w:rFonts w:ascii="Times New Roman" w:eastAsia="Times New Roman" w:hAnsi="Times New Roman"/>
                <w:sz w:val="24"/>
                <w:szCs w:val="24"/>
              </w:rPr>
              <w:t xml:space="preserve"> (бактерии, вирусы, </w:t>
            </w:r>
            <w:proofErr w:type="spellStart"/>
            <w:r w:rsidRPr="00E518A5">
              <w:rPr>
                <w:rFonts w:ascii="Times New Roman" w:eastAsia="Times New Roman" w:hAnsi="Times New Roman"/>
                <w:sz w:val="24"/>
                <w:szCs w:val="24"/>
              </w:rPr>
              <w:t>дрож</w:t>
            </w:r>
            <w:proofErr w:type="spellEnd"/>
            <w:r>
              <w:rPr>
                <w:rFonts w:ascii="Times New Roman" w:eastAsia="Times New Roman" w:hAnsi="Times New Roman"/>
                <w:sz w:val="24"/>
                <w:szCs w:val="24"/>
                <w:lang w:val="kk-KZ"/>
              </w:rPr>
              <w:t>-</w:t>
            </w:r>
            <w:proofErr w:type="spellStart"/>
            <w:r w:rsidRPr="00E518A5">
              <w:rPr>
                <w:rFonts w:ascii="Times New Roman" w:eastAsia="Times New Roman" w:hAnsi="Times New Roman"/>
                <w:sz w:val="24"/>
                <w:szCs w:val="24"/>
              </w:rPr>
              <w:t>жи</w:t>
            </w:r>
            <w:proofErr w:type="spellEnd"/>
            <w:r w:rsidRPr="00E518A5">
              <w:rPr>
                <w:rFonts w:ascii="Times New Roman" w:eastAsia="Times New Roman" w:hAnsi="Times New Roman"/>
                <w:sz w:val="24"/>
                <w:szCs w:val="24"/>
              </w:rPr>
              <w:t xml:space="preserve"> и т.д.), растения, животные (домашние и дикие) и человек.</w:t>
            </w:r>
          </w:p>
          <w:p w:rsidR="0001328C" w:rsidRPr="00E518A5" w:rsidRDefault="0001328C" w:rsidP="0048296B">
            <w:pPr>
              <w:spacing w:after="0" w:line="240" w:lineRule="auto"/>
              <w:jc w:val="both"/>
              <w:rPr>
                <w:rFonts w:ascii="Times New Roman" w:hAnsi="Times New Roman"/>
                <w:color w:val="000000" w:themeColor="text1"/>
                <w:sz w:val="24"/>
                <w:szCs w:val="24"/>
                <w:lang w:val="kk-KZ"/>
              </w:rPr>
            </w:pPr>
            <w:r w:rsidRPr="00E518A5">
              <w:rPr>
                <w:rFonts w:ascii="Times New Roman" w:hAnsi="Times New Roman"/>
                <w:color w:val="000000" w:themeColor="text1"/>
                <w:sz w:val="24"/>
                <w:szCs w:val="24"/>
                <w:lang w:val="kk-KZ"/>
              </w:rPr>
              <w:t xml:space="preserve"> -  </w:t>
            </w:r>
            <w:r w:rsidRPr="00E518A5">
              <w:rPr>
                <w:rFonts w:ascii="Times New Roman" w:hAnsi="Times New Roman"/>
                <w:color w:val="000000" w:themeColor="text1"/>
                <w:sz w:val="24"/>
                <w:szCs w:val="24"/>
                <w:shd w:val="clear" w:color="auto" w:fill="FFFFFF"/>
                <w:lang w:val="kk-KZ"/>
              </w:rPr>
              <w:t>сpaвнивaть основныe типы биотeхнологичeских пpодуктов и пpинципы их получeния, мeтоды paзpaботки мepопpиятий по совepшeнствовaнию эконо-мичeских и пpоизводствeнных покaзaтeлeй биотeхнологи-чeского пpоцeссa, способы обeспeчeния экономичeской эффeктивности пpоизводствa и получeния пpодуктa нужного кaчeствa;</w:t>
            </w:r>
          </w:p>
          <w:p w:rsidR="0001328C" w:rsidRPr="00E518A5" w:rsidRDefault="0001328C" w:rsidP="0048296B">
            <w:pPr>
              <w:spacing w:after="0" w:line="240" w:lineRule="auto"/>
              <w:jc w:val="both"/>
              <w:rPr>
                <w:rFonts w:ascii="Times New Roman" w:hAnsi="Times New Roman"/>
                <w:sz w:val="20"/>
                <w:szCs w:val="20"/>
              </w:rPr>
            </w:pPr>
            <w:r w:rsidRPr="00E518A5">
              <w:rPr>
                <w:rFonts w:ascii="Times New Roman" w:hAnsi="Times New Roman"/>
                <w:sz w:val="24"/>
                <w:szCs w:val="24"/>
                <w:lang w:val="kk-KZ"/>
              </w:rPr>
              <w:t>- решать</w:t>
            </w:r>
            <w:r w:rsidRPr="00E518A5">
              <w:rPr>
                <w:rFonts w:ascii="Times New Roman" w:hAnsi="Times New Roman"/>
                <w:sz w:val="24"/>
                <w:szCs w:val="24"/>
              </w:rPr>
              <w:t xml:space="preserve"> </w:t>
            </w:r>
            <w:proofErr w:type="spellStart"/>
            <w:r w:rsidRPr="00E518A5">
              <w:rPr>
                <w:rFonts w:ascii="Times New Roman" w:hAnsi="Times New Roman"/>
                <w:sz w:val="24"/>
                <w:szCs w:val="24"/>
              </w:rPr>
              <w:t>теоретическ</w:t>
            </w:r>
            <w:proofErr w:type="spellEnd"/>
            <w:r w:rsidRPr="00E518A5">
              <w:rPr>
                <w:rFonts w:ascii="Times New Roman" w:hAnsi="Times New Roman"/>
                <w:sz w:val="24"/>
                <w:szCs w:val="24"/>
                <w:lang w:val="kk-KZ"/>
              </w:rPr>
              <w:t>ие</w:t>
            </w:r>
            <w:r w:rsidRPr="00E518A5">
              <w:rPr>
                <w:rFonts w:ascii="Times New Roman" w:hAnsi="Times New Roman"/>
                <w:sz w:val="24"/>
                <w:szCs w:val="24"/>
              </w:rPr>
              <w:t xml:space="preserve"> и </w:t>
            </w:r>
            <w:proofErr w:type="spellStart"/>
            <w:r w:rsidRPr="00E518A5">
              <w:rPr>
                <w:rFonts w:ascii="Times New Roman" w:hAnsi="Times New Roman"/>
                <w:sz w:val="24"/>
                <w:szCs w:val="24"/>
              </w:rPr>
              <w:t>практическ</w:t>
            </w:r>
            <w:proofErr w:type="spellEnd"/>
            <w:r w:rsidRPr="00E518A5">
              <w:rPr>
                <w:rFonts w:ascii="Times New Roman" w:hAnsi="Times New Roman"/>
                <w:sz w:val="24"/>
                <w:szCs w:val="24"/>
                <w:lang w:val="kk-KZ"/>
              </w:rPr>
              <w:t>ие</w:t>
            </w:r>
            <w:r w:rsidRPr="00E518A5">
              <w:rPr>
                <w:rFonts w:ascii="Times New Roman" w:hAnsi="Times New Roman"/>
                <w:sz w:val="24"/>
                <w:szCs w:val="24"/>
              </w:rPr>
              <w:t xml:space="preserve"> </w:t>
            </w:r>
            <w:r w:rsidRPr="00E518A5">
              <w:rPr>
                <w:rFonts w:ascii="Times New Roman" w:hAnsi="Times New Roman"/>
                <w:sz w:val="24"/>
                <w:szCs w:val="24"/>
                <w:lang w:val="kk-KZ"/>
              </w:rPr>
              <w:t xml:space="preserve">модули </w:t>
            </w:r>
            <w:proofErr w:type="spellStart"/>
            <w:r w:rsidRPr="00E518A5">
              <w:rPr>
                <w:rFonts w:ascii="Times New Roman" w:hAnsi="Times New Roman"/>
                <w:sz w:val="24"/>
                <w:szCs w:val="24"/>
              </w:rPr>
              <w:t>молекуляр</w:t>
            </w:r>
            <w:proofErr w:type="spellEnd"/>
            <w:r>
              <w:rPr>
                <w:rFonts w:ascii="Times New Roman" w:hAnsi="Times New Roman"/>
                <w:sz w:val="24"/>
                <w:szCs w:val="24"/>
                <w:lang w:val="kk-KZ"/>
              </w:rPr>
              <w:t>-</w:t>
            </w:r>
            <w:r w:rsidRPr="00E518A5">
              <w:rPr>
                <w:rFonts w:ascii="Times New Roman" w:hAnsi="Times New Roman"/>
                <w:sz w:val="24"/>
                <w:szCs w:val="24"/>
              </w:rPr>
              <w:t xml:space="preserve">ной биологии, микробиологии, биохимии, генетики, </w:t>
            </w:r>
            <w:proofErr w:type="spellStart"/>
            <w:r w:rsidRPr="00E518A5">
              <w:rPr>
                <w:rFonts w:ascii="Times New Roman" w:hAnsi="Times New Roman"/>
                <w:sz w:val="24"/>
                <w:szCs w:val="24"/>
              </w:rPr>
              <w:t>вирусо</w:t>
            </w:r>
            <w:proofErr w:type="spellEnd"/>
            <w:r>
              <w:rPr>
                <w:rFonts w:ascii="Times New Roman" w:hAnsi="Times New Roman"/>
                <w:sz w:val="24"/>
                <w:szCs w:val="24"/>
                <w:lang w:val="kk-KZ"/>
              </w:rPr>
              <w:t>-</w:t>
            </w:r>
            <w:r w:rsidRPr="00E518A5">
              <w:rPr>
                <w:rFonts w:ascii="Times New Roman" w:hAnsi="Times New Roman"/>
                <w:sz w:val="24"/>
                <w:szCs w:val="24"/>
              </w:rPr>
              <w:t xml:space="preserve">логии, </w:t>
            </w:r>
            <w:r w:rsidRPr="00E518A5">
              <w:rPr>
                <w:rFonts w:ascii="Times New Roman" w:hAnsi="Times New Roman"/>
                <w:sz w:val="24"/>
                <w:szCs w:val="24"/>
                <w:lang w:val="kk-KZ"/>
              </w:rPr>
              <w:t>студент должен оценивать</w:t>
            </w:r>
            <w:r w:rsidRPr="00E518A5">
              <w:rPr>
                <w:rFonts w:ascii="Times New Roman" w:hAnsi="Times New Roman"/>
                <w:sz w:val="24"/>
                <w:szCs w:val="24"/>
              </w:rPr>
              <w:t xml:space="preserve"> закономерность </w:t>
            </w:r>
            <w:r w:rsidRPr="00E518A5">
              <w:rPr>
                <w:rFonts w:ascii="Times New Roman" w:hAnsi="Times New Roman"/>
                <w:sz w:val="24"/>
                <w:szCs w:val="24"/>
                <w:lang w:val="kk-KZ"/>
              </w:rPr>
              <w:t>и</w:t>
            </w:r>
            <w:r w:rsidRPr="00E518A5">
              <w:rPr>
                <w:rFonts w:ascii="Times New Roman" w:hAnsi="Times New Roman"/>
                <w:sz w:val="24"/>
                <w:szCs w:val="24"/>
              </w:rPr>
              <w:t xml:space="preserve"> правильно применять на производстве дрожжей, состав микрофлоры и особенности производства биотехнологических процессов;</w:t>
            </w:r>
          </w:p>
        </w:tc>
        <w:tc>
          <w:tcPr>
            <w:tcW w:w="2570" w:type="pct"/>
            <w:tcBorders>
              <w:top w:val="single" w:sz="4" w:space="0" w:color="auto"/>
              <w:left w:val="single" w:sz="4" w:space="0" w:color="auto"/>
              <w:bottom w:val="single" w:sz="4" w:space="0" w:color="auto"/>
              <w:right w:val="single" w:sz="4" w:space="0" w:color="auto"/>
            </w:tcBorders>
            <w:shd w:val="clear" w:color="auto" w:fill="auto"/>
          </w:tcPr>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осуществлять сбор информации из различных объектов АПК, обрабатывать полученные первичные информации путем реализации аналитических и коммуникативных навыков;</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проектировать и разработать различных компонентов информационных систем;</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проектирование и администрирование баз данных информационных систем;</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сопровождать информационного, программного, технического и организационно-правового обеспечения информационных систем и их элементов;</w:t>
            </w:r>
          </w:p>
          <w:p w:rsidR="0001328C" w:rsidRPr="00E518A5" w:rsidRDefault="0001328C" w:rsidP="0048296B">
            <w:pPr>
              <w:pStyle w:val="21"/>
              <w:spacing w:line="240" w:lineRule="auto"/>
              <w:ind w:firstLine="0"/>
              <w:rPr>
                <w:rFonts w:ascii="Times New Roman" w:hAnsi="Times New Roman"/>
                <w:color w:val="auto"/>
                <w:sz w:val="20"/>
                <w:szCs w:val="20"/>
                <w:lang w:eastAsia="en-US"/>
              </w:rPr>
            </w:pPr>
            <w:r w:rsidRPr="00E518A5">
              <w:rPr>
                <w:rFonts w:ascii="Times New Roman" w:hAnsi="Times New Roman"/>
                <w:sz w:val="24"/>
                <w:szCs w:val="24"/>
                <w:lang w:eastAsia="en-US"/>
              </w:rPr>
              <w:t>- разработать требований и спецификации отдельных компонентов объектов профессиональной деятельности на основе анализа запросов пользователей, моделей предметной области и возможностей технических средств</w:t>
            </w:r>
            <w:r>
              <w:rPr>
                <w:rFonts w:ascii="Times New Roman" w:hAnsi="Times New Roman"/>
                <w:sz w:val="24"/>
                <w:szCs w:val="24"/>
                <w:lang w:eastAsia="en-US"/>
              </w:rPr>
              <w:t>;</w:t>
            </w:r>
          </w:p>
          <w:p w:rsidR="0001328C" w:rsidRPr="00E518A5" w:rsidRDefault="0001328C" w:rsidP="0048296B">
            <w:pPr>
              <w:spacing w:after="0" w:line="240" w:lineRule="auto"/>
              <w:jc w:val="both"/>
              <w:rPr>
                <w:rFonts w:ascii="Times New Roman" w:hAnsi="Times New Roman"/>
                <w:sz w:val="20"/>
                <w:szCs w:val="20"/>
                <w:lang w:eastAsia="ru-RU"/>
              </w:rPr>
            </w:pPr>
            <w:r>
              <w:rPr>
                <w:rFonts w:ascii="Times New Roman" w:hAnsi="Times New Roman"/>
                <w:sz w:val="20"/>
                <w:szCs w:val="20"/>
                <w:lang w:val="kk-KZ" w:eastAsia="ru-RU"/>
              </w:rPr>
              <w:t xml:space="preserve">- </w:t>
            </w:r>
            <w:r w:rsidRPr="00FB5717">
              <w:rPr>
                <w:rFonts w:ascii="Times New Roman" w:hAnsi="Times New Roman"/>
                <w:color w:val="000000" w:themeColor="text1"/>
                <w:sz w:val="24"/>
                <w:szCs w:val="24"/>
                <w:shd w:val="clear" w:color="auto" w:fill="FFFFFF"/>
              </w:rPr>
              <w:t>обладать способностью к поиску, критическому анализу, обобщению и систематизации научной информации, к постановке целей исследования и выбору оптимальны</w:t>
            </w:r>
            <w:r>
              <w:rPr>
                <w:rFonts w:ascii="Times New Roman" w:hAnsi="Times New Roman"/>
                <w:color w:val="000000" w:themeColor="text1"/>
                <w:sz w:val="24"/>
                <w:szCs w:val="24"/>
                <w:shd w:val="clear" w:color="auto" w:fill="FFFFFF"/>
              </w:rPr>
              <w:t>х путей и методов их достижения.</w:t>
            </w:r>
          </w:p>
        </w:tc>
      </w:tr>
      <w:tr w:rsidR="0001328C" w:rsidRPr="00E518A5" w:rsidTr="00471BF8">
        <w:trPr>
          <w:cantSplit/>
          <w:trHeight w:val="8353"/>
        </w:trPr>
        <w:tc>
          <w:tcPr>
            <w:tcW w:w="357" w:type="pct"/>
            <w:tcBorders>
              <w:top w:val="single" w:sz="4" w:space="0" w:color="auto"/>
              <w:left w:val="single" w:sz="4" w:space="0" w:color="auto"/>
              <w:right w:val="single" w:sz="4" w:space="0" w:color="auto"/>
            </w:tcBorders>
            <w:shd w:val="clear" w:color="auto" w:fill="auto"/>
            <w:textDirection w:val="btLr"/>
            <w:hideMark/>
          </w:tcPr>
          <w:p w:rsidR="0001328C" w:rsidRPr="002C36CF" w:rsidRDefault="0001328C" w:rsidP="0048296B">
            <w:pPr>
              <w:pStyle w:val="50"/>
              <w:spacing w:line="240" w:lineRule="auto"/>
              <w:jc w:val="center"/>
              <w:rPr>
                <w:b w:val="0"/>
                <w:i w:val="0"/>
                <w:sz w:val="24"/>
                <w:szCs w:val="24"/>
                <w:lang w:eastAsia="ru-RU" w:bidi="ru-RU"/>
              </w:rPr>
            </w:pPr>
            <w:r w:rsidRPr="002C36CF">
              <w:rPr>
                <w:b w:val="0"/>
                <w:i w:val="0"/>
                <w:sz w:val="24"/>
                <w:szCs w:val="24"/>
                <w:lang w:val="kk-KZ"/>
              </w:rPr>
              <w:lastRenderedPageBreak/>
              <w:t>Знать и понимать:</w:t>
            </w:r>
          </w:p>
        </w:tc>
        <w:tc>
          <w:tcPr>
            <w:tcW w:w="2073" w:type="pct"/>
            <w:tcBorders>
              <w:top w:val="single" w:sz="4" w:space="0" w:color="auto"/>
              <w:left w:val="single" w:sz="4" w:space="0" w:color="auto"/>
              <w:right w:val="single" w:sz="4" w:space="0" w:color="auto"/>
            </w:tcBorders>
            <w:shd w:val="clear" w:color="auto" w:fill="auto"/>
          </w:tcPr>
          <w:p w:rsidR="0001328C" w:rsidRPr="00E518A5" w:rsidRDefault="0001328C" w:rsidP="0048296B">
            <w:pPr>
              <w:spacing w:after="0" w:line="240" w:lineRule="auto"/>
              <w:jc w:val="both"/>
              <w:rPr>
                <w:rFonts w:ascii="Times New Roman" w:hAnsi="Times New Roman"/>
                <w:sz w:val="24"/>
                <w:lang w:eastAsia="zh-CN"/>
              </w:rPr>
            </w:pPr>
            <w:r w:rsidRPr="00E518A5">
              <w:rPr>
                <w:rFonts w:ascii="Times New Roman" w:hAnsi="Times New Roman"/>
                <w:sz w:val="24"/>
                <w:szCs w:val="24"/>
                <w:lang w:val="kk-KZ"/>
              </w:rPr>
              <w:t xml:space="preserve">- </w:t>
            </w:r>
            <w:r w:rsidRPr="00E518A5">
              <w:rPr>
                <w:rFonts w:ascii="Times New Roman" w:hAnsi="Times New Roman"/>
                <w:sz w:val="24"/>
                <w:szCs w:val="24"/>
              </w:rPr>
              <w:t xml:space="preserve"> </w:t>
            </w:r>
            <w:r>
              <w:rPr>
                <w:rFonts w:ascii="Times New Roman" w:hAnsi="Times New Roman"/>
                <w:sz w:val="24"/>
                <w:lang w:val="kk-KZ" w:eastAsia="zh-CN"/>
              </w:rPr>
              <w:t>м</w:t>
            </w:r>
            <w:proofErr w:type="spellStart"/>
            <w:r w:rsidRPr="00E518A5">
              <w:rPr>
                <w:rFonts w:ascii="Times New Roman" w:hAnsi="Times New Roman"/>
                <w:sz w:val="24"/>
                <w:lang w:eastAsia="zh-CN"/>
              </w:rPr>
              <w:t>етоды</w:t>
            </w:r>
            <w:proofErr w:type="spellEnd"/>
            <w:r w:rsidRPr="00E518A5">
              <w:rPr>
                <w:rFonts w:ascii="Times New Roman" w:hAnsi="Times New Roman"/>
                <w:sz w:val="24"/>
                <w:lang w:eastAsia="zh-CN"/>
              </w:rPr>
              <w:t xml:space="preserve"> выделения и изучения производственно-ценных </w:t>
            </w:r>
            <w:proofErr w:type="spellStart"/>
            <w:r w:rsidRPr="00E518A5">
              <w:rPr>
                <w:rFonts w:ascii="Times New Roman" w:hAnsi="Times New Roman"/>
                <w:sz w:val="24"/>
                <w:lang w:eastAsia="zh-CN"/>
              </w:rPr>
              <w:t>штам</w:t>
            </w:r>
            <w:r>
              <w:rPr>
                <w:rFonts w:ascii="Times New Roman" w:hAnsi="Times New Roman"/>
                <w:sz w:val="24"/>
                <w:lang w:eastAsia="zh-CN"/>
              </w:rPr>
              <w:t>-</w:t>
            </w:r>
            <w:r w:rsidRPr="00E518A5">
              <w:rPr>
                <w:rFonts w:ascii="Times New Roman" w:hAnsi="Times New Roman"/>
                <w:sz w:val="24"/>
                <w:lang w:eastAsia="zh-CN"/>
              </w:rPr>
              <w:t>мов</w:t>
            </w:r>
            <w:proofErr w:type="spellEnd"/>
            <w:r w:rsidRPr="00E518A5">
              <w:rPr>
                <w:rFonts w:ascii="Times New Roman" w:hAnsi="Times New Roman"/>
                <w:sz w:val="24"/>
                <w:lang w:eastAsia="zh-CN"/>
              </w:rPr>
              <w:t xml:space="preserve"> микроорганизмов использую</w:t>
            </w:r>
            <w:r>
              <w:rPr>
                <w:rFonts w:ascii="Times New Roman" w:hAnsi="Times New Roman"/>
                <w:sz w:val="24"/>
                <w:lang w:eastAsia="zh-CN"/>
              </w:rPr>
              <w:t>-</w:t>
            </w:r>
            <w:proofErr w:type="spellStart"/>
            <w:r w:rsidRPr="00E518A5">
              <w:rPr>
                <w:rFonts w:ascii="Times New Roman" w:hAnsi="Times New Roman"/>
                <w:sz w:val="24"/>
                <w:lang w:eastAsia="zh-CN"/>
              </w:rPr>
              <w:t>щие</w:t>
            </w:r>
            <w:proofErr w:type="spellEnd"/>
            <w:r w:rsidRPr="00E518A5">
              <w:rPr>
                <w:rFonts w:ascii="Times New Roman" w:hAnsi="Times New Roman"/>
                <w:sz w:val="24"/>
                <w:lang w:eastAsia="zh-CN"/>
              </w:rPr>
              <w:t xml:space="preserve"> в </w:t>
            </w:r>
            <w:r>
              <w:rPr>
                <w:rFonts w:ascii="Times New Roman" w:hAnsi="Times New Roman"/>
                <w:sz w:val="24"/>
                <w:lang w:eastAsia="zh-CN"/>
              </w:rPr>
              <w:t>биотехнологическом производстве;</w:t>
            </w:r>
          </w:p>
          <w:p w:rsidR="0001328C" w:rsidRPr="00E518A5" w:rsidRDefault="0001328C" w:rsidP="0048296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18A5">
              <w:rPr>
                <w:rFonts w:ascii="Times New Roman" w:hAnsi="Times New Roman"/>
                <w:sz w:val="24"/>
                <w:szCs w:val="24"/>
              </w:rPr>
              <w:t>оценивать уровень цифровой технологии в различных отраслях и в целом в АПК;</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оценивать материальные и кадровые обеспечение, а также обоснованное прогнозирование развития цифровой технологии в АПК с использованием передового опыта;</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xml:space="preserve">-объективно оценивать </w:t>
            </w:r>
            <w:proofErr w:type="gramStart"/>
            <w:r w:rsidRPr="00E518A5">
              <w:rPr>
                <w:rFonts w:ascii="Times New Roman" w:hAnsi="Times New Roman"/>
                <w:sz w:val="24"/>
                <w:szCs w:val="24"/>
              </w:rPr>
              <w:t>поло</w:t>
            </w:r>
            <w:r>
              <w:rPr>
                <w:rFonts w:ascii="Times New Roman" w:hAnsi="Times New Roman"/>
                <w:sz w:val="24"/>
                <w:szCs w:val="24"/>
                <w:lang w:val="kk-KZ"/>
              </w:rPr>
              <w:t>-</w:t>
            </w:r>
            <w:proofErr w:type="spellStart"/>
            <w:r w:rsidRPr="00E518A5">
              <w:rPr>
                <w:rFonts w:ascii="Times New Roman" w:hAnsi="Times New Roman"/>
                <w:sz w:val="24"/>
                <w:szCs w:val="24"/>
              </w:rPr>
              <w:t>жение</w:t>
            </w:r>
            <w:proofErr w:type="spellEnd"/>
            <w:proofErr w:type="gramEnd"/>
            <w:r w:rsidRPr="00E518A5">
              <w:rPr>
                <w:rFonts w:ascii="Times New Roman" w:hAnsi="Times New Roman"/>
                <w:sz w:val="24"/>
                <w:szCs w:val="24"/>
              </w:rPr>
              <w:t xml:space="preserve"> пищевого производства в АПК и выявить актуальные направления развития</w:t>
            </w:r>
            <w:r>
              <w:rPr>
                <w:rFonts w:ascii="Times New Roman" w:hAnsi="Times New Roman"/>
                <w:sz w:val="24"/>
                <w:szCs w:val="24"/>
              </w:rPr>
              <w:t>;</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xml:space="preserve">- навыки использования современных систем </w:t>
            </w:r>
            <w:proofErr w:type="spellStart"/>
            <w:proofErr w:type="gramStart"/>
            <w:r w:rsidRPr="00E518A5">
              <w:rPr>
                <w:rFonts w:ascii="Times New Roman" w:hAnsi="Times New Roman"/>
                <w:sz w:val="24"/>
                <w:szCs w:val="24"/>
              </w:rPr>
              <w:t>компью</w:t>
            </w:r>
            <w:proofErr w:type="spellEnd"/>
            <w:r>
              <w:rPr>
                <w:rFonts w:ascii="Times New Roman" w:hAnsi="Times New Roman"/>
                <w:sz w:val="24"/>
                <w:szCs w:val="24"/>
                <w:lang w:val="kk-KZ"/>
              </w:rPr>
              <w:t>-</w:t>
            </w:r>
            <w:proofErr w:type="spellStart"/>
            <w:r w:rsidRPr="00E518A5">
              <w:rPr>
                <w:rFonts w:ascii="Times New Roman" w:hAnsi="Times New Roman"/>
                <w:sz w:val="24"/>
                <w:szCs w:val="24"/>
              </w:rPr>
              <w:t>терного</w:t>
            </w:r>
            <w:proofErr w:type="spellEnd"/>
            <w:proofErr w:type="gramEnd"/>
            <w:r w:rsidRPr="00E518A5">
              <w:rPr>
                <w:rFonts w:ascii="Times New Roman" w:hAnsi="Times New Roman"/>
                <w:sz w:val="24"/>
                <w:szCs w:val="24"/>
              </w:rPr>
              <w:t xml:space="preserve"> управления </w:t>
            </w:r>
            <w:proofErr w:type="spellStart"/>
            <w:r w:rsidRPr="00E518A5">
              <w:rPr>
                <w:rFonts w:ascii="Times New Roman" w:hAnsi="Times New Roman"/>
                <w:sz w:val="24"/>
                <w:szCs w:val="24"/>
              </w:rPr>
              <w:t>техноло</w:t>
            </w:r>
            <w:proofErr w:type="spellEnd"/>
            <w:r>
              <w:rPr>
                <w:rFonts w:ascii="Times New Roman" w:hAnsi="Times New Roman"/>
                <w:sz w:val="24"/>
                <w:szCs w:val="24"/>
                <w:lang w:val="kk-KZ"/>
              </w:rPr>
              <w:t>-</w:t>
            </w:r>
            <w:proofErr w:type="spellStart"/>
            <w:r w:rsidRPr="00E518A5">
              <w:rPr>
                <w:rFonts w:ascii="Times New Roman" w:hAnsi="Times New Roman"/>
                <w:sz w:val="24"/>
                <w:szCs w:val="24"/>
              </w:rPr>
              <w:t>гическим</w:t>
            </w:r>
            <w:proofErr w:type="spellEnd"/>
            <w:r w:rsidRPr="00E518A5">
              <w:rPr>
                <w:rFonts w:ascii="Times New Roman" w:hAnsi="Times New Roman"/>
                <w:sz w:val="24"/>
                <w:szCs w:val="24"/>
              </w:rPr>
              <w:t xml:space="preserve"> процессом в </w:t>
            </w:r>
            <w:proofErr w:type="spellStart"/>
            <w:r w:rsidRPr="00E518A5">
              <w:rPr>
                <w:rFonts w:ascii="Times New Roman" w:hAnsi="Times New Roman"/>
                <w:sz w:val="24"/>
                <w:szCs w:val="24"/>
              </w:rPr>
              <w:t>произ</w:t>
            </w:r>
            <w:proofErr w:type="spellEnd"/>
            <w:r>
              <w:rPr>
                <w:rFonts w:ascii="Times New Roman" w:hAnsi="Times New Roman"/>
                <w:sz w:val="24"/>
                <w:szCs w:val="24"/>
                <w:lang w:val="kk-KZ"/>
              </w:rPr>
              <w:t>-</w:t>
            </w:r>
            <w:proofErr w:type="spellStart"/>
            <w:r w:rsidRPr="00E518A5">
              <w:rPr>
                <w:rFonts w:ascii="Times New Roman" w:hAnsi="Times New Roman"/>
                <w:sz w:val="24"/>
                <w:szCs w:val="24"/>
              </w:rPr>
              <w:t>водстве</w:t>
            </w:r>
            <w:proofErr w:type="spellEnd"/>
            <w:r w:rsidRPr="00E518A5">
              <w:rPr>
                <w:rFonts w:ascii="Times New Roman" w:hAnsi="Times New Roman"/>
                <w:sz w:val="24"/>
                <w:szCs w:val="24"/>
              </w:rPr>
              <w:t xml:space="preserve"> пищевых продуктов;</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xml:space="preserve">- навыки по управлению технологией пищевого </w:t>
            </w:r>
            <w:proofErr w:type="spellStart"/>
            <w:r w:rsidRPr="00E518A5">
              <w:rPr>
                <w:rFonts w:ascii="Times New Roman" w:hAnsi="Times New Roman"/>
                <w:sz w:val="24"/>
                <w:szCs w:val="24"/>
              </w:rPr>
              <w:t>произ</w:t>
            </w:r>
            <w:proofErr w:type="spellEnd"/>
            <w:r>
              <w:rPr>
                <w:rFonts w:ascii="Times New Roman" w:hAnsi="Times New Roman"/>
                <w:sz w:val="24"/>
                <w:szCs w:val="24"/>
                <w:lang w:val="kk-KZ"/>
              </w:rPr>
              <w:t>-</w:t>
            </w:r>
            <w:proofErr w:type="spellStart"/>
            <w:r w:rsidRPr="00E518A5">
              <w:rPr>
                <w:rFonts w:ascii="Times New Roman" w:hAnsi="Times New Roman"/>
                <w:sz w:val="24"/>
                <w:szCs w:val="24"/>
              </w:rPr>
              <w:t>водства</w:t>
            </w:r>
            <w:proofErr w:type="spellEnd"/>
            <w:r w:rsidRPr="00E518A5">
              <w:rPr>
                <w:rFonts w:ascii="Times New Roman" w:hAnsi="Times New Roman"/>
                <w:sz w:val="24"/>
                <w:szCs w:val="24"/>
              </w:rPr>
              <w:t xml:space="preserve">, а также  эксплуатацией оборудования, </w:t>
            </w:r>
            <w:proofErr w:type="gramStart"/>
            <w:r w:rsidRPr="00E518A5">
              <w:rPr>
                <w:rFonts w:ascii="Times New Roman" w:hAnsi="Times New Roman"/>
                <w:sz w:val="24"/>
                <w:szCs w:val="24"/>
              </w:rPr>
              <w:t>основанный</w:t>
            </w:r>
            <w:proofErr w:type="gramEnd"/>
            <w:r w:rsidRPr="00E518A5">
              <w:rPr>
                <w:rFonts w:ascii="Times New Roman" w:hAnsi="Times New Roman"/>
                <w:sz w:val="24"/>
                <w:szCs w:val="24"/>
              </w:rPr>
              <w:t xml:space="preserve"> на информационной технологии;</w:t>
            </w:r>
          </w:p>
          <w:p w:rsidR="0001328C" w:rsidRPr="00E518A5" w:rsidRDefault="0001328C" w:rsidP="0048296B">
            <w:pPr>
              <w:spacing w:after="0" w:line="240" w:lineRule="auto"/>
              <w:jc w:val="both"/>
              <w:rPr>
                <w:rFonts w:ascii="Times New Roman" w:hAnsi="Times New Roman"/>
                <w:sz w:val="20"/>
                <w:szCs w:val="20"/>
              </w:rPr>
            </w:pPr>
            <w:r w:rsidRPr="00E518A5">
              <w:rPr>
                <w:rFonts w:ascii="Times New Roman" w:hAnsi="Times New Roman"/>
                <w:sz w:val="24"/>
                <w:szCs w:val="24"/>
              </w:rPr>
              <w:t>- проводить анализ технико-экономических показателе</w:t>
            </w:r>
            <w:r>
              <w:rPr>
                <w:rFonts w:ascii="Times New Roman" w:hAnsi="Times New Roman"/>
                <w:sz w:val="24"/>
                <w:szCs w:val="24"/>
              </w:rPr>
              <w:t>й и маркетинговой деятель</w:t>
            </w:r>
            <w:r>
              <w:rPr>
                <w:rFonts w:ascii="Times New Roman" w:hAnsi="Times New Roman"/>
                <w:sz w:val="24"/>
                <w:szCs w:val="24"/>
              </w:rPr>
              <w:softHyphen/>
              <w:t>ности.</w:t>
            </w:r>
          </w:p>
        </w:tc>
        <w:tc>
          <w:tcPr>
            <w:tcW w:w="2570" w:type="pct"/>
            <w:tcBorders>
              <w:top w:val="single" w:sz="4" w:space="0" w:color="auto"/>
              <w:left w:val="single" w:sz="4" w:space="0" w:color="auto"/>
              <w:right w:val="single" w:sz="4" w:space="0" w:color="auto"/>
            </w:tcBorders>
            <w:shd w:val="clear" w:color="auto" w:fill="auto"/>
          </w:tcPr>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объективно оценивать уровень цифровой технологии в различных отраслях и в целом в АПК;</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оценивать материальн</w:t>
            </w:r>
            <w:r>
              <w:rPr>
                <w:rFonts w:ascii="Times New Roman" w:hAnsi="Times New Roman"/>
                <w:sz w:val="24"/>
                <w:szCs w:val="24"/>
              </w:rPr>
              <w:t>ое</w:t>
            </w:r>
            <w:r w:rsidRPr="00E518A5">
              <w:rPr>
                <w:rFonts w:ascii="Times New Roman" w:hAnsi="Times New Roman"/>
                <w:sz w:val="24"/>
                <w:szCs w:val="24"/>
              </w:rPr>
              <w:t xml:space="preserve"> и кадров</w:t>
            </w:r>
            <w:r>
              <w:rPr>
                <w:rFonts w:ascii="Times New Roman" w:hAnsi="Times New Roman"/>
                <w:sz w:val="24"/>
                <w:szCs w:val="24"/>
              </w:rPr>
              <w:t>ое</w:t>
            </w:r>
            <w:r w:rsidRPr="00E518A5">
              <w:rPr>
                <w:rFonts w:ascii="Times New Roman" w:hAnsi="Times New Roman"/>
                <w:sz w:val="24"/>
                <w:szCs w:val="24"/>
              </w:rPr>
              <w:t xml:space="preserve"> обеспечение, а также обоснованное прогнозирование развития цифровой технологии в АПК с использованием передового опыта;</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объективно оценивать положение пищевого производства в АПК и выявить актуальные направления развития</w:t>
            </w:r>
            <w:r>
              <w:rPr>
                <w:rFonts w:ascii="Times New Roman" w:hAnsi="Times New Roman"/>
                <w:sz w:val="24"/>
                <w:szCs w:val="24"/>
              </w:rPr>
              <w:t>;</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xml:space="preserve">-анализировать и оценивать перспективные направления развития цифровой </w:t>
            </w:r>
            <w:r>
              <w:rPr>
                <w:rFonts w:ascii="Times New Roman" w:hAnsi="Times New Roman"/>
                <w:sz w:val="24"/>
                <w:szCs w:val="24"/>
              </w:rPr>
              <w:t>технологии  для предприятий АПК;</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навыки использования современных систем компьютерного управления технологическим процессом в производстве пищевых продуктов;</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xml:space="preserve">- навыки по управлению технологией пищевого производства, а также  эксплуатацией оборудования, </w:t>
            </w:r>
            <w:proofErr w:type="gramStart"/>
            <w:r w:rsidRPr="00E518A5">
              <w:rPr>
                <w:rFonts w:ascii="Times New Roman" w:hAnsi="Times New Roman"/>
                <w:sz w:val="24"/>
                <w:szCs w:val="24"/>
              </w:rPr>
              <w:t>основанный</w:t>
            </w:r>
            <w:proofErr w:type="gramEnd"/>
            <w:r w:rsidRPr="00E518A5">
              <w:rPr>
                <w:rFonts w:ascii="Times New Roman" w:hAnsi="Times New Roman"/>
                <w:sz w:val="24"/>
                <w:szCs w:val="24"/>
              </w:rPr>
              <w:t xml:space="preserve"> на информационной технологии;</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проводить анализ технико-экономических показателей и маркетинговой деятель</w:t>
            </w:r>
            <w:r w:rsidRPr="00E518A5">
              <w:rPr>
                <w:rFonts w:ascii="Times New Roman" w:hAnsi="Times New Roman"/>
                <w:sz w:val="24"/>
                <w:szCs w:val="24"/>
              </w:rPr>
              <w:softHyphen/>
              <w:t>ности;</w:t>
            </w:r>
          </w:p>
          <w:p w:rsidR="0001328C" w:rsidRPr="00E518A5" w:rsidRDefault="0001328C" w:rsidP="0048296B">
            <w:pPr>
              <w:spacing w:after="0" w:line="240" w:lineRule="auto"/>
              <w:jc w:val="both"/>
              <w:rPr>
                <w:rFonts w:ascii="Times New Roman" w:hAnsi="Times New Roman"/>
                <w:sz w:val="24"/>
                <w:szCs w:val="24"/>
              </w:rPr>
            </w:pPr>
            <w:r w:rsidRPr="00E518A5">
              <w:rPr>
                <w:rFonts w:ascii="Times New Roman" w:hAnsi="Times New Roman"/>
                <w:sz w:val="24"/>
                <w:szCs w:val="24"/>
              </w:rPr>
              <w:t>-  навыки в работе с документами ИСО, ХАССП</w:t>
            </w:r>
            <w:r>
              <w:rPr>
                <w:rFonts w:ascii="Times New Roman" w:hAnsi="Times New Roman"/>
                <w:sz w:val="24"/>
                <w:szCs w:val="24"/>
              </w:rPr>
              <w:t>.</w:t>
            </w:r>
            <w:r w:rsidRPr="00E518A5">
              <w:rPr>
                <w:rFonts w:ascii="Times New Roman" w:hAnsi="Times New Roman"/>
                <w:sz w:val="24"/>
                <w:szCs w:val="24"/>
              </w:rPr>
              <w:t xml:space="preserve"> </w:t>
            </w:r>
          </w:p>
          <w:p w:rsidR="0001328C" w:rsidRPr="00E518A5" w:rsidRDefault="0001328C" w:rsidP="0048296B">
            <w:pPr>
              <w:pStyle w:val="10"/>
              <w:spacing w:line="240" w:lineRule="auto"/>
              <w:jc w:val="left"/>
              <w:rPr>
                <w:rFonts w:ascii="Times New Roman" w:hAnsi="Times New Roman"/>
                <w:lang w:eastAsia="en-US"/>
              </w:rPr>
            </w:pPr>
          </w:p>
        </w:tc>
      </w:tr>
      <w:tr w:rsidR="0001328C" w:rsidRPr="00E518A5" w:rsidTr="00471BF8">
        <w:trPr>
          <w:cantSplit/>
          <w:trHeight w:val="2098"/>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1328C" w:rsidRPr="002C36CF" w:rsidRDefault="0001328C" w:rsidP="0048296B">
            <w:pPr>
              <w:pStyle w:val="50"/>
              <w:shd w:val="clear" w:color="auto" w:fill="auto"/>
              <w:spacing w:line="240" w:lineRule="auto"/>
              <w:jc w:val="center"/>
              <w:rPr>
                <w:b w:val="0"/>
                <w:sz w:val="24"/>
                <w:szCs w:val="24"/>
                <w:lang w:val="kk-KZ"/>
              </w:rPr>
            </w:pPr>
            <w:proofErr w:type="spellStart"/>
            <w:r w:rsidRPr="002C36CF">
              <w:rPr>
                <w:b w:val="0"/>
                <w:i w:val="0"/>
                <w:sz w:val="24"/>
                <w:szCs w:val="24"/>
                <w:lang w:eastAsia="ru-RU" w:bidi="ru-RU"/>
              </w:rPr>
              <w:t>Быть</w:t>
            </w:r>
            <w:proofErr w:type="spellEnd"/>
            <w:r w:rsidRPr="002C36CF">
              <w:rPr>
                <w:b w:val="0"/>
                <w:i w:val="0"/>
                <w:sz w:val="24"/>
                <w:szCs w:val="24"/>
                <w:lang w:eastAsia="ru-RU" w:bidi="ru-RU"/>
              </w:rPr>
              <w:t xml:space="preserve"> </w:t>
            </w:r>
            <w:proofErr w:type="spellStart"/>
            <w:r w:rsidRPr="002C36CF">
              <w:rPr>
                <w:b w:val="0"/>
                <w:i w:val="0"/>
                <w:sz w:val="24"/>
                <w:szCs w:val="24"/>
                <w:lang w:eastAsia="ru-RU" w:bidi="ru-RU"/>
              </w:rPr>
              <w:t>компетентным</w:t>
            </w:r>
            <w:proofErr w:type="spellEnd"/>
            <w:r w:rsidRPr="002C36CF">
              <w:rPr>
                <w:b w:val="0"/>
                <w:i w:val="0"/>
                <w:sz w:val="24"/>
                <w:szCs w:val="24"/>
                <w:lang w:eastAsia="ru-RU" w:bidi="ru-RU"/>
              </w:rPr>
              <w:t xml:space="preserve"> в </w:t>
            </w:r>
            <w:proofErr w:type="spellStart"/>
            <w:r w:rsidRPr="002C36CF">
              <w:rPr>
                <w:b w:val="0"/>
                <w:i w:val="0"/>
                <w:sz w:val="24"/>
                <w:szCs w:val="24"/>
                <w:lang w:eastAsia="ru-RU" w:bidi="ru-RU"/>
              </w:rPr>
              <w:t>вопросах</w:t>
            </w:r>
            <w:proofErr w:type="spellEnd"/>
            <w:r w:rsidRPr="002C36CF">
              <w:rPr>
                <w:b w:val="0"/>
                <w:i w:val="0"/>
                <w:sz w:val="24"/>
                <w:szCs w:val="24"/>
                <w:lang w:eastAsia="ru-RU" w:bidi="ru-RU"/>
              </w:rPr>
              <w:t>:</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01328C" w:rsidRDefault="0001328C" w:rsidP="0048296B">
            <w:pPr>
              <w:pStyle w:val="a4"/>
              <w:shd w:val="clear" w:color="auto" w:fill="FFFFFF"/>
              <w:spacing w:after="0" w:line="240" w:lineRule="auto"/>
              <w:ind w:left="0"/>
              <w:jc w:val="both"/>
              <w:rPr>
                <w:lang w:val="ru-RU"/>
              </w:rPr>
            </w:pPr>
            <w:r w:rsidRPr="0001328C">
              <w:rPr>
                <w:color w:val="000000"/>
                <w:lang w:val="ru-RU"/>
              </w:rPr>
              <w:t>-</w:t>
            </w:r>
            <w:r w:rsidRPr="00E518A5">
              <w:rPr>
                <w:color w:val="000000"/>
                <w:lang w:val="kk-KZ"/>
              </w:rPr>
              <w:t xml:space="preserve"> </w:t>
            </w:r>
            <w:r w:rsidRPr="0001328C">
              <w:rPr>
                <w:lang w:val="ru-RU"/>
              </w:rPr>
              <w:t xml:space="preserve">уметь формировать </w:t>
            </w:r>
            <w:proofErr w:type="spellStart"/>
            <w:proofErr w:type="gramStart"/>
            <w:r w:rsidRPr="0001328C">
              <w:rPr>
                <w:lang w:val="ru-RU"/>
              </w:rPr>
              <w:t>общекуль</w:t>
            </w:r>
            <w:proofErr w:type="spellEnd"/>
            <w:r w:rsidRPr="00E518A5">
              <w:rPr>
                <w:lang w:val="kk-KZ"/>
              </w:rPr>
              <w:t>-</w:t>
            </w:r>
            <w:proofErr w:type="spellStart"/>
            <w:r w:rsidRPr="0001328C">
              <w:rPr>
                <w:lang w:val="ru-RU"/>
              </w:rPr>
              <w:t>турные</w:t>
            </w:r>
            <w:proofErr w:type="spellEnd"/>
            <w:proofErr w:type="gramEnd"/>
            <w:r w:rsidRPr="0001328C">
              <w:rPr>
                <w:lang w:val="ru-RU"/>
              </w:rPr>
              <w:t>, общепрофессиональные и профессиональные компе</w:t>
            </w:r>
            <w:r w:rsidRPr="00E518A5">
              <w:rPr>
                <w:lang w:val="kk-KZ"/>
              </w:rPr>
              <w:t>-</w:t>
            </w:r>
            <w:proofErr w:type="spellStart"/>
            <w:r w:rsidRPr="0001328C">
              <w:rPr>
                <w:lang w:val="ru-RU"/>
              </w:rPr>
              <w:t>тенции</w:t>
            </w:r>
            <w:proofErr w:type="spellEnd"/>
            <w:r w:rsidRPr="0001328C">
              <w:rPr>
                <w:lang w:val="ru-RU"/>
              </w:rPr>
              <w:t>;</w:t>
            </w:r>
          </w:p>
          <w:p w:rsidR="0001328C" w:rsidRPr="00E518A5" w:rsidRDefault="0001328C" w:rsidP="0048296B">
            <w:pPr>
              <w:widowControl w:val="0"/>
              <w:spacing w:after="0" w:line="240" w:lineRule="auto"/>
              <w:jc w:val="both"/>
              <w:rPr>
                <w:rFonts w:ascii="Times New Roman" w:hAnsi="Times New Roman"/>
                <w:sz w:val="20"/>
                <w:szCs w:val="20"/>
                <w:lang w:val="kk-KZ"/>
              </w:rPr>
            </w:pPr>
            <w:r w:rsidRPr="00E518A5">
              <w:rPr>
                <w:rFonts w:ascii="Times New Roman" w:hAnsi="Times New Roman"/>
                <w:b/>
                <w:bCs/>
                <w:sz w:val="24"/>
                <w:szCs w:val="24"/>
                <w:bdr w:val="none" w:sz="0" w:space="0" w:color="auto" w:frame="1"/>
                <w:lang w:val="kk-KZ"/>
              </w:rPr>
              <w:t xml:space="preserve">- </w:t>
            </w:r>
            <w:r w:rsidRPr="00E518A5">
              <w:rPr>
                <w:rFonts w:ascii="Times New Roman" w:hAnsi="Times New Roman"/>
                <w:bCs/>
                <w:sz w:val="24"/>
                <w:szCs w:val="24"/>
                <w:bdr w:val="none" w:sz="0" w:space="0" w:color="auto" w:frame="1"/>
              </w:rPr>
              <w:t>быть компетентным по всем вопросам</w:t>
            </w:r>
            <w:r w:rsidRPr="00E518A5">
              <w:rPr>
                <w:rFonts w:ascii="Times New Roman" w:hAnsi="Times New Roman"/>
                <w:sz w:val="24"/>
                <w:szCs w:val="24"/>
              </w:rPr>
              <w:t xml:space="preserve">, связанными с </w:t>
            </w:r>
            <w:proofErr w:type="spellStart"/>
            <w:r w:rsidRPr="00E518A5">
              <w:rPr>
                <w:rFonts w:ascii="Times New Roman" w:hAnsi="Times New Roman"/>
                <w:sz w:val="24"/>
                <w:szCs w:val="24"/>
              </w:rPr>
              <w:t>совре</w:t>
            </w:r>
            <w:proofErr w:type="spellEnd"/>
            <w:r w:rsidRPr="00E518A5">
              <w:rPr>
                <w:rFonts w:ascii="Times New Roman" w:hAnsi="Times New Roman"/>
                <w:sz w:val="24"/>
                <w:szCs w:val="24"/>
                <w:lang w:val="kk-KZ"/>
              </w:rPr>
              <w:t>-</w:t>
            </w:r>
            <w:proofErr w:type="spellStart"/>
            <w:r w:rsidRPr="00E518A5">
              <w:rPr>
                <w:rFonts w:ascii="Times New Roman" w:hAnsi="Times New Roman"/>
                <w:sz w:val="24"/>
                <w:szCs w:val="24"/>
              </w:rPr>
              <w:t>менными</w:t>
            </w:r>
            <w:proofErr w:type="spellEnd"/>
            <w:r w:rsidRPr="00E518A5">
              <w:rPr>
                <w:rFonts w:ascii="Times New Roman" w:hAnsi="Times New Roman"/>
                <w:sz w:val="24"/>
                <w:szCs w:val="24"/>
              </w:rPr>
              <w:t xml:space="preserve"> биотехнологическими процессами: производство биотехнологической продукции, селекции микроорганизмов, рас</w:t>
            </w:r>
            <w:r w:rsidRPr="00E518A5">
              <w:rPr>
                <w:rFonts w:ascii="Times New Roman" w:hAnsi="Times New Roman"/>
                <w:sz w:val="24"/>
                <w:szCs w:val="24"/>
                <w:lang w:val="kk-KZ"/>
              </w:rPr>
              <w:t>-</w:t>
            </w:r>
            <w:proofErr w:type="spellStart"/>
            <w:r w:rsidRPr="00E518A5">
              <w:rPr>
                <w:rFonts w:ascii="Times New Roman" w:hAnsi="Times New Roman"/>
                <w:sz w:val="24"/>
                <w:szCs w:val="24"/>
              </w:rPr>
              <w:t>тений</w:t>
            </w:r>
            <w:proofErr w:type="spellEnd"/>
            <w:r w:rsidRPr="00E518A5">
              <w:rPr>
                <w:rFonts w:ascii="Times New Roman" w:hAnsi="Times New Roman"/>
                <w:sz w:val="24"/>
                <w:szCs w:val="24"/>
              </w:rPr>
              <w:t xml:space="preserve"> и животных для решения различных производственных и технологических задач</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01328C" w:rsidRPr="00A35680" w:rsidRDefault="0001328C" w:rsidP="0048296B">
            <w:pPr>
              <w:spacing w:after="0" w:line="240" w:lineRule="auto"/>
              <w:jc w:val="both"/>
              <w:rPr>
                <w:rFonts w:ascii="Times New Roman" w:eastAsia="Times New Roman" w:hAnsi="Times New Roman"/>
                <w:color w:val="000000"/>
                <w:sz w:val="24"/>
                <w:szCs w:val="24"/>
                <w:lang w:val="kk-KZ" w:eastAsia="ru-RU"/>
              </w:rPr>
            </w:pPr>
            <w:r w:rsidRPr="00A35680">
              <w:rPr>
                <w:rFonts w:ascii="Times New Roman" w:eastAsia="Times New Roman" w:hAnsi="Times New Roman"/>
                <w:color w:val="000000"/>
                <w:sz w:val="24"/>
                <w:szCs w:val="24"/>
                <w:lang w:eastAsia="ru-RU"/>
              </w:rPr>
              <w:t>-в вопросах трудового законодательства, норм и правил охраны труда и экологической безопасности, производственной санитарии и противопожарной защиты, использования законодательных и нормативных актов РК, действующих в пищевой промышленности; знать нормативные документы регламентирующие безопасность продовольственных продуктов;</w:t>
            </w:r>
          </w:p>
          <w:p w:rsidR="0001328C" w:rsidRPr="00FB5717" w:rsidRDefault="0001328C" w:rsidP="0048296B">
            <w:pPr>
              <w:spacing w:after="0" w:line="240" w:lineRule="auto"/>
              <w:jc w:val="both"/>
              <w:rPr>
                <w:rFonts w:ascii="Times New Roman" w:hAnsi="Times New Roman"/>
                <w:sz w:val="20"/>
                <w:szCs w:val="20"/>
                <w:lang w:val="kk-KZ"/>
              </w:rPr>
            </w:pPr>
            <w:r w:rsidRPr="00A35680">
              <w:rPr>
                <w:rFonts w:ascii="Arial" w:hAnsi="Arial" w:cs="Arial"/>
                <w:color w:val="444444"/>
                <w:sz w:val="24"/>
                <w:szCs w:val="24"/>
                <w:shd w:val="clear" w:color="auto" w:fill="FFFFFF"/>
                <w:lang w:val="kk-KZ"/>
              </w:rPr>
              <w:t xml:space="preserve">- </w:t>
            </w:r>
            <w:r w:rsidRPr="00A35680">
              <w:rPr>
                <w:rFonts w:ascii="Times New Roman" w:hAnsi="Times New Roman"/>
                <w:color w:val="000000" w:themeColor="text1"/>
                <w:sz w:val="24"/>
                <w:szCs w:val="24"/>
                <w:shd w:val="clear" w:color="auto" w:fill="FFFFFF"/>
              </w:rPr>
              <w:t>применять специализированные методы проведения исследований в профессиональной области и аргументировано представлять научному сообществу для рассмотрения и дальнейшего обсуждения на конференциях</w:t>
            </w:r>
            <w:r w:rsidRPr="00A35680">
              <w:rPr>
                <w:rFonts w:ascii="Arial" w:hAnsi="Arial" w:cs="Arial"/>
                <w:color w:val="444444"/>
                <w:sz w:val="24"/>
                <w:szCs w:val="24"/>
                <w:shd w:val="clear" w:color="auto" w:fill="FFFFFF"/>
              </w:rPr>
              <w:t>.</w:t>
            </w:r>
          </w:p>
        </w:tc>
      </w:tr>
    </w:tbl>
    <w:p w:rsidR="0001328C" w:rsidRPr="00E518A5" w:rsidRDefault="0001328C" w:rsidP="0048296B">
      <w:pPr>
        <w:spacing w:after="0" w:line="240" w:lineRule="auto"/>
        <w:ind w:firstLine="567"/>
        <w:rPr>
          <w:rFonts w:ascii="Times New Roman" w:hAnsi="Times New Roman"/>
          <w:sz w:val="24"/>
          <w:szCs w:val="24"/>
          <w:lang w:eastAsia="ru-RU" w:bidi="ru-RU"/>
        </w:rPr>
      </w:pPr>
    </w:p>
    <w:p w:rsidR="009C5985" w:rsidRPr="0001328C" w:rsidRDefault="009C5985" w:rsidP="0048296B">
      <w:pPr>
        <w:spacing w:after="0" w:line="240" w:lineRule="auto"/>
        <w:rPr>
          <w:lang w:val="kk-KZ"/>
        </w:rPr>
      </w:pPr>
      <w:bookmarkStart w:id="1" w:name="_GoBack"/>
      <w:bookmarkEnd w:id="0"/>
      <w:bookmarkEnd w:id="1"/>
    </w:p>
    <w:sectPr w:rsidR="009C5985" w:rsidRPr="0001328C" w:rsidSect="005E46CD">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CC" w:rsidRDefault="00F64FCC">
      <w:pPr>
        <w:spacing w:after="0" w:line="240" w:lineRule="auto"/>
      </w:pPr>
      <w:r>
        <w:separator/>
      </w:r>
    </w:p>
  </w:endnote>
  <w:endnote w:type="continuationSeparator" w:id="0">
    <w:p w:rsidR="00F64FCC" w:rsidRDefault="00F6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EndPr/>
    <w:sdtContent>
      <w:p w:rsidR="008B3E00" w:rsidRDefault="0001328C">
        <w:pPr>
          <w:pStyle w:val="a7"/>
          <w:jc w:val="center"/>
        </w:pPr>
        <w:r>
          <w:fldChar w:fldCharType="begin"/>
        </w:r>
        <w:r>
          <w:instrText>PAGE   \* MERGEFORMAT</w:instrText>
        </w:r>
        <w:r>
          <w:fldChar w:fldCharType="separate"/>
        </w:r>
        <w:r w:rsidR="002E4071">
          <w:rPr>
            <w:noProof/>
          </w:rPr>
          <w:t>4</w:t>
        </w:r>
        <w:r>
          <w:fldChar w:fldCharType="end"/>
        </w:r>
      </w:p>
    </w:sdtContent>
  </w:sdt>
  <w:p w:rsidR="008B3E00" w:rsidRDefault="00F64F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CC" w:rsidRDefault="00F64FCC">
      <w:pPr>
        <w:spacing w:after="0" w:line="240" w:lineRule="auto"/>
      </w:pPr>
      <w:r>
        <w:separator/>
      </w:r>
    </w:p>
  </w:footnote>
  <w:footnote w:type="continuationSeparator" w:id="0">
    <w:p w:rsidR="00F64FCC" w:rsidRDefault="00F64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1328C"/>
    <w:rsid w:val="0003116E"/>
    <w:rsid w:val="00180493"/>
    <w:rsid w:val="002C36CF"/>
    <w:rsid w:val="002E4071"/>
    <w:rsid w:val="00467669"/>
    <w:rsid w:val="0048296B"/>
    <w:rsid w:val="0078127D"/>
    <w:rsid w:val="007B3146"/>
    <w:rsid w:val="009214BC"/>
    <w:rsid w:val="009C5985"/>
    <w:rsid w:val="00A458CA"/>
    <w:rsid w:val="00AB6EA6"/>
    <w:rsid w:val="00B00ACA"/>
    <w:rsid w:val="00C3330C"/>
    <w:rsid w:val="00C56E91"/>
    <w:rsid w:val="00C75475"/>
    <w:rsid w:val="00D07488"/>
    <w:rsid w:val="00D107C5"/>
    <w:rsid w:val="00F10E7E"/>
    <w:rsid w:val="00F6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15</cp:revision>
  <dcterms:created xsi:type="dcterms:W3CDTF">2024-12-11T11:52:00Z</dcterms:created>
  <dcterms:modified xsi:type="dcterms:W3CDTF">2024-12-11T18:47:00Z</dcterms:modified>
</cp:coreProperties>
</file>